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DB" w:rsidRDefault="00565FE8" w:rsidP="001A6CDB">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Pr="001A6CDB" w:rsidRDefault="00F0618D" w:rsidP="00F0618D">
      <w:pPr>
        <w:jc w:val="center"/>
        <w:rPr>
          <w:noProof/>
          <w:sz w:val="24"/>
          <w:szCs w:val="24"/>
        </w:rPr>
      </w:pPr>
      <w:r>
        <w:rPr>
          <w:b/>
          <w:color w:val="1F497D" w:themeColor="text2"/>
          <w:sz w:val="32"/>
          <w:szCs w:val="32"/>
        </w:rPr>
        <w:t>Agenda</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47071D">
        <w:rPr>
          <w:rFonts w:asciiTheme="minorHAnsi" w:hAnsiTheme="minorHAnsi" w:cs="Arial"/>
          <w:b/>
          <w:color w:val="000000"/>
          <w:sz w:val="24"/>
          <w:szCs w:val="24"/>
        </w:rPr>
        <w:t xml:space="preserve"> </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C767A9">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294B6B">
        <w:rPr>
          <w:rFonts w:asciiTheme="minorHAnsi" w:hAnsiTheme="minorHAnsi" w:cs="Arial"/>
          <w:b/>
          <w:color w:val="000000"/>
          <w:sz w:val="24"/>
          <w:szCs w:val="24"/>
        </w:rPr>
        <w:t>March</w:t>
      </w:r>
      <w:r w:rsidR="005B3CD6">
        <w:rPr>
          <w:rFonts w:asciiTheme="minorHAnsi" w:hAnsiTheme="minorHAnsi" w:cs="Arial"/>
          <w:b/>
          <w:color w:val="000000"/>
          <w:sz w:val="24"/>
          <w:szCs w:val="24"/>
        </w:rPr>
        <w:t xml:space="preserve"> 1</w:t>
      </w:r>
      <w:r w:rsidR="00C767A9">
        <w:rPr>
          <w:rFonts w:asciiTheme="minorHAnsi" w:hAnsiTheme="minorHAnsi" w:cs="Arial"/>
          <w:b/>
          <w:color w:val="000000"/>
          <w:sz w:val="24"/>
          <w:szCs w:val="24"/>
        </w:rPr>
        <w:t>9</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Pr>
          <w:rFonts w:asciiTheme="minorHAnsi" w:hAnsiTheme="minorHAnsi" w:cs="Arial"/>
          <w:b/>
          <w:color w:val="000000"/>
          <w:sz w:val="24"/>
          <w:szCs w:val="24"/>
        </w:rPr>
        <w:t>5:0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294B6B"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Regular Session: 5</w:t>
      </w:r>
      <w:r w:rsidR="00BC3B44">
        <w:rPr>
          <w:rFonts w:asciiTheme="minorHAnsi" w:hAnsiTheme="minorHAnsi" w:cs="Arial"/>
          <w:b/>
          <w:color w:val="000000"/>
          <w:sz w:val="24"/>
          <w:szCs w:val="24"/>
        </w:rPr>
        <w:t>:</w:t>
      </w:r>
      <w:r w:rsidR="0018196E">
        <w:rPr>
          <w:rFonts w:asciiTheme="minorHAnsi" w:hAnsiTheme="minorHAnsi" w:cs="Arial"/>
          <w:b/>
          <w:color w:val="000000"/>
          <w:sz w:val="24"/>
          <w:szCs w:val="24"/>
        </w:rPr>
        <w:t>30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BC3B44" w:rsidRPr="005B3CD6" w:rsidRDefault="00BC3B44" w:rsidP="005B3CD6">
      <w:pPr>
        <w:tabs>
          <w:tab w:val="left" w:pos="990"/>
        </w:tabs>
        <w:ind w:right="270"/>
        <w:jc w:val="both"/>
        <w:rPr>
          <w:rFonts w:cs="Arial"/>
          <w:b/>
          <w:color w:val="000000"/>
        </w:rPr>
      </w:pPr>
      <w:r w:rsidRPr="00CF6B81">
        <w:t>CONFERENCE WITH REAL PROPERTY NEGOTIATORS</w:t>
      </w:r>
    </w:p>
    <w:p w:rsidR="005B3CD6" w:rsidRPr="00CF6B81" w:rsidRDefault="005B3CD6" w:rsidP="005B3CD6">
      <w:pPr>
        <w:pStyle w:val="NormalWeb"/>
        <w:contextualSpacing/>
        <w:rPr>
          <w:rFonts w:asciiTheme="minorHAnsi" w:hAnsiTheme="minorHAnsi"/>
          <w:sz w:val="22"/>
          <w:szCs w:val="22"/>
        </w:rPr>
      </w:pPr>
      <w:r w:rsidRPr="00CF6B81">
        <w:rPr>
          <w:rFonts w:asciiTheme="minorHAnsi" w:hAnsiTheme="minorHAnsi"/>
          <w:sz w:val="22"/>
          <w:szCs w:val="22"/>
        </w:rPr>
        <w:t>Pursuant to Government Code Section 54956.8:</w:t>
      </w:r>
    </w:p>
    <w:p w:rsidR="005B3CD6" w:rsidRPr="00CF6B81" w:rsidRDefault="005B3CD6" w:rsidP="005B3CD6">
      <w:pPr>
        <w:pStyle w:val="NormalWeb"/>
        <w:numPr>
          <w:ilvl w:val="0"/>
          <w:numId w:val="33"/>
        </w:numPr>
        <w:contextualSpacing/>
        <w:rPr>
          <w:rFonts w:asciiTheme="minorHAnsi" w:hAnsiTheme="minorHAnsi"/>
          <w:sz w:val="22"/>
          <w:szCs w:val="22"/>
        </w:rPr>
      </w:pPr>
      <w:r w:rsidRPr="00CF6B81">
        <w:rPr>
          <w:rFonts w:asciiTheme="minorHAnsi" w:hAnsiTheme="minorHAnsi"/>
          <w:sz w:val="22"/>
          <w:szCs w:val="22"/>
        </w:rPr>
        <w:t xml:space="preserve">Property: </w:t>
      </w:r>
      <w:r>
        <w:rPr>
          <w:rFonts w:asciiTheme="minorHAnsi" w:hAnsiTheme="minorHAnsi"/>
          <w:sz w:val="22"/>
          <w:szCs w:val="22"/>
        </w:rPr>
        <w:t>730 Hwy 101, Spotty</w:t>
      </w:r>
      <w:r w:rsidR="00E15A37">
        <w:rPr>
          <w:rFonts w:asciiTheme="minorHAnsi" w:hAnsiTheme="minorHAnsi"/>
          <w:sz w:val="22"/>
          <w:szCs w:val="22"/>
        </w:rPr>
        <w:t>’</w:t>
      </w:r>
      <w:r>
        <w:rPr>
          <w:rFonts w:asciiTheme="minorHAnsi" w:hAnsiTheme="minorHAnsi"/>
          <w:sz w:val="22"/>
          <w:szCs w:val="22"/>
        </w:rPr>
        <w:t xml:space="preserve">s Carwash &amp; Lube. </w:t>
      </w:r>
      <w:r w:rsidRPr="00CF6B81">
        <w:rPr>
          <w:rFonts w:asciiTheme="minorHAnsi" w:hAnsiTheme="minorHAnsi"/>
          <w:sz w:val="22"/>
          <w:szCs w:val="22"/>
        </w:rPr>
        <w:t xml:space="preserve"> Crescent City, CA 95531</w:t>
      </w:r>
    </w:p>
    <w:p w:rsidR="005B3CD6" w:rsidRPr="00CF6B81" w:rsidRDefault="005B3CD6" w:rsidP="005B3CD6">
      <w:pPr>
        <w:pStyle w:val="NormalWeb"/>
        <w:contextualSpacing/>
        <w:rPr>
          <w:rFonts w:asciiTheme="minorHAnsi" w:hAnsiTheme="minorHAnsi"/>
          <w:sz w:val="22"/>
          <w:szCs w:val="22"/>
        </w:rPr>
      </w:pPr>
      <w:r w:rsidRPr="00CF6B81">
        <w:rPr>
          <w:rFonts w:asciiTheme="minorHAnsi" w:hAnsiTheme="minorHAnsi"/>
          <w:sz w:val="22"/>
          <w:szCs w:val="22"/>
        </w:rPr>
        <w:tab/>
        <w:t>Agency negotiator: Charlie Helms, Harbor Master</w:t>
      </w:r>
    </w:p>
    <w:p w:rsidR="005B3CD6" w:rsidRPr="00CF6B81" w:rsidRDefault="005B3CD6" w:rsidP="005B3CD6">
      <w:pPr>
        <w:pStyle w:val="NormalWeb"/>
        <w:contextualSpacing/>
        <w:rPr>
          <w:rFonts w:asciiTheme="minorHAnsi" w:hAnsiTheme="minorHAnsi"/>
          <w:sz w:val="22"/>
          <w:szCs w:val="22"/>
        </w:rPr>
      </w:pPr>
      <w:r w:rsidRPr="00CF6B81">
        <w:rPr>
          <w:rFonts w:asciiTheme="minorHAnsi" w:hAnsiTheme="minorHAnsi"/>
          <w:sz w:val="22"/>
          <w:szCs w:val="22"/>
        </w:rPr>
        <w:tab/>
        <w:t xml:space="preserve">Negotiating parties: </w:t>
      </w:r>
      <w:r w:rsidR="00E15A37">
        <w:rPr>
          <w:rFonts w:asciiTheme="minorHAnsi" w:hAnsiTheme="minorHAnsi"/>
          <w:sz w:val="22"/>
          <w:szCs w:val="22"/>
        </w:rPr>
        <w:t xml:space="preserve">William </w:t>
      </w:r>
      <w:r>
        <w:rPr>
          <w:rFonts w:asciiTheme="minorHAnsi" w:hAnsiTheme="minorHAnsi"/>
          <w:sz w:val="22"/>
          <w:szCs w:val="22"/>
        </w:rPr>
        <w:t>(Bill) Crowel , Coastal Cab Company LLC</w:t>
      </w:r>
    </w:p>
    <w:p w:rsidR="005B3CD6" w:rsidRDefault="005B3CD6" w:rsidP="005B3CD6">
      <w:pPr>
        <w:pStyle w:val="NormalWeb"/>
        <w:contextualSpacing/>
        <w:rPr>
          <w:rFonts w:asciiTheme="minorHAnsi" w:hAnsiTheme="minorHAnsi"/>
          <w:sz w:val="22"/>
          <w:szCs w:val="22"/>
        </w:rPr>
      </w:pPr>
      <w:r w:rsidRPr="00CF6B81">
        <w:rPr>
          <w:rFonts w:asciiTheme="minorHAnsi" w:hAnsiTheme="minorHAnsi"/>
          <w:sz w:val="22"/>
          <w:szCs w:val="22"/>
        </w:rPr>
        <w:tab/>
        <w:t>Under negotiation:</w:t>
      </w:r>
      <w:r>
        <w:rPr>
          <w:rFonts w:asciiTheme="minorHAnsi" w:hAnsiTheme="minorHAnsi"/>
          <w:sz w:val="22"/>
          <w:szCs w:val="22"/>
        </w:rPr>
        <w:t xml:space="preserve"> Lease </w:t>
      </w:r>
      <w:r w:rsidR="0080529B">
        <w:rPr>
          <w:rFonts w:asciiTheme="minorHAnsi" w:hAnsiTheme="minorHAnsi"/>
          <w:sz w:val="22"/>
          <w:szCs w:val="22"/>
        </w:rPr>
        <w:t xml:space="preserve">Price </w:t>
      </w:r>
      <w:r>
        <w:rPr>
          <w:rFonts w:asciiTheme="minorHAnsi" w:hAnsiTheme="minorHAnsi"/>
          <w:sz w:val="22"/>
          <w:szCs w:val="22"/>
        </w:rPr>
        <w:t xml:space="preserve">and </w:t>
      </w:r>
      <w:r w:rsidR="0080529B">
        <w:rPr>
          <w:rFonts w:asciiTheme="minorHAnsi" w:hAnsiTheme="minorHAnsi"/>
          <w:sz w:val="22"/>
          <w:szCs w:val="22"/>
        </w:rPr>
        <w:t xml:space="preserve">Terms </w:t>
      </w:r>
    </w:p>
    <w:p w:rsidR="00D53132" w:rsidRDefault="00D53132" w:rsidP="005B3CD6">
      <w:pPr>
        <w:pStyle w:val="NormalWeb"/>
        <w:contextualSpacing/>
        <w:rPr>
          <w:rFonts w:asciiTheme="minorHAnsi" w:hAnsiTheme="minorHAnsi"/>
          <w:sz w:val="22"/>
          <w:szCs w:val="22"/>
        </w:rPr>
      </w:pPr>
    </w:p>
    <w:p w:rsidR="00D53132" w:rsidRDefault="00D53132" w:rsidP="005B3CD6">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D53132" w:rsidRDefault="00D53132" w:rsidP="00D53132">
      <w:pPr>
        <w:pStyle w:val="NormalWeb"/>
        <w:numPr>
          <w:ilvl w:val="0"/>
          <w:numId w:val="33"/>
        </w:numPr>
        <w:contextualSpacing/>
        <w:rPr>
          <w:rFonts w:asciiTheme="minorHAnsi" w:hAnsiTheme="minorHAnsi"/>
          <w:sz w:val="22"/>
          <w:szCs w:val="22"/>
        </w:rPr>
      </w:pPr>
      <w:r>
        <w:rPr>
          <w:rFonts w:asciiTheme="minorHAnsi" w:hAnsiTheme="minorHAnsi"/>
          <w:sz w:val="22"/>
          <w:szCs w:val="22"/>
        </w:rPr>
        <w:t>Property: 750 Highway 101 South, Bayside RV Park</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 xml:space="preserve">Negotiating parties: </w:t>
      </w:r>
      <w:r w:rsidR="00FF4F75">
        <w:rPr>
          <w:rFonts w:asciiTheme="minorHAnsi" w:hAnsiTheme="minorHAnsi"/>
          <w:sz w:val="22"/>
          <w:szCs w:val="22"/>
        </w:rPr>
        <w:t>Bruce Dwelly</w:t>
      </w:r>
      <w:r>
        <w:rPr>
          <w:rFonts w:asciiTheme="minorHAnsi" w:hAnsiTheme="minorHAnsi"/>
          <w:sz w:val="22"/>
          <w:szCs w:val="22"/>
        </w:rPr>
        <w:t xml:space="preserve">                                           </w:t>
      </w:r>
    </w:p>
    <w:p w:rsidR="00D53132" w:rsidRPr="00CF6B81"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5B3CD6" w:rsidRPr="00CF6B81" w:rsidRDefault="005B3CD6" w:rsidP="00BC3B44">
      <w:pPr>
        <w:pStyle w:val="NormalWeb"/>
        <w:contextualSpacing/>
        <w:rPr>
          <w:rFonts w:asciiTheme="minorHAnsi" w:hAnsiTheme="minorHAnsi"/>
          <w:sz w:val="22"/>
          <w:szCs w:val="22"/>
        </w:rPr>
      </w:pP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February </w:t>
      </w:r>
      <w:r w:rsidR="00FF4F75">
        <w:rPr>
          <w:rFonts w:asciiTheme="minorHAnsi" w:hAnsiTheme="minorHAnsi" w:cs="Arial"/>
          <w:b/>
          <w:color w:val="000000"/>
          <w:sz w:val="22"/>
          <w:szCs w:val="22"/>
        </w:rPr>
        <w:t>19</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5B3CD6">
        <w:rPr>
          <w:rFonts w:asciiTheme="minorHAnsi" w:hAnsiTheme="minorHAnsi" w:cs="Arial"/>
          <w:b/>
          <w:color w:val="000000"/>
          <w:sz w:val="22"/>
          <w:szCs w:val="22"/>
        </w:rPr>
        <w:t>February</w:t>
      </w:r>
      <w:r w:rsidR="00F22E6F">
        <w:rPr>
          <w:rFonts w:asciiTheme="minorHAnsi" w:hAnsiTheme="minorHAnsi" w:cs="Arial"/>
          <w:b/>
          <w:color w:val="000000"/>
          <w:sz w:val="22"/>
          <w:szCs w:val="22"/>
        </w:rPr>
        <w:t xml:space="preserve"> </w:t>
      </w:r>
      <w:r w:rsidR="00FF4F75">
        <w:rPr>
          <w:rFonts w:asciiTheme="minorHAnsi" w:hAnsiTheme="minorHAnsi" w:cs="Arial"/>
          <w:b/>
          <w:color w:val="000000"/>
          <w:sz w:val="22"/>
          <w:szCs w:val="22"/>
        </w:rPr>
        <w:t>19</w:t>
      </w:r>
      <w:r w:rsidR="009523DD" w:rsidRPr="00CF6B81">
        <w:rPr>
          <w:rFonts w:asciiTheme="minorHAnsi" w:hAnsiTheme="minorHAnsi" w:cs="Arial"/>
          <w:b/>
          <w:color w:val="000000"/>
          <w:sz w:val="22"/>
          <w:szCs w:val="22"/>
        </w:rPr>
        <w:t xml:space="preserve">, 2019 </w:t>
      </w:r>
      <w:r w:rsidRPr="00CF6B81">
        <w:rPr>
          <w:rFonts w:asciiTheme="minorHAnsi" w:hAnsiTheme="minorHAnsi" w:cs="Arial"/>
          <w:b/>
          <w:color w:val="000000"/>
          <w:sz w:val="22"/>
          <w:szCs w:val="22"/>
        </w:rPr>
        <w:t>Harbor Commission Meeting</w:t>
      </w:r>
    </w:p>
    <w:p w:rsidR="00834383" w:rsidRPr="00CF6B81" w:rsidRDefault="00834383" w:rsidP="00CB3358">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Approval of the minutes of the February 28, 2019 Special Harbor Commission Meeting</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E7125F" w:rsidRPr="00A508A3" w:rsidRDefault="00FF4F75"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Presentation by Mr. Bill Cochran, Redwoods Leavitt Insurance, on valuations of Harbor District buildings and premiums for flood/tsunami inundation insurance.  </w:t>
      </w:r>
      <w:r>
        <w:rPr>
          <w:rFonts w:asciiTheme="minorHAnsi" w:hAnsiTheme="minorHAnsi" w:cs="Arial"/>
          <w:color w:val="000000"/>
          <w:sz w:val="22"/>
          <w:szCs w:val="22"/>
        </w:rPr>
        <w:t xml:space="preserve">Discuss particulars of presentation and direct staff to authorize Mr. Cochran to secure appropriate </w:t>
      </w:r>
      <w:r w:rsidR="004D090E">
        <w:rPr>
          <w:rFonts w:asciiTheme="minorHAnsi" w:hAnsiTheme="minorHAnsi" w:cs="Arial"/>
          <w:color w:val="000000"/>
          <w:sz w:val="22"/>
          <w:szCs w:val="22"/>
        </w:rPr>
        <w:t>coverage</w:t>
      </w:r>
    </w:p>
    <w:p w:rsidR="00316BA1" w:rsidRPr="00E7125F" w:rsidRDefault="00316BA1" w:rsidP="00E7125F">
      <w:pPr>
        <w:pStyle w:val="ListParagraph"/>
        <w:ind w:left="1080"/>
        <w:jc w:val="both"/>
        <w:rPr>
          <w:rFonts w:asciiTheme="minorHAnsi" w:hAnsiTheme="minorHAnsi" w:cs="Arial"/>
          <w:color w:val="000000"/>
          <w:sz w:val="22"/>
          <w:szCs w:val="22"/>
        </w:rPr>
      </w:pPr>
    </w:p>
    <w:p w:rsidR="000E738A" w:rsidRPr="00D32436" w:rsidRDefault="004D090E" w:rsidP="00D32436">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Presentation by Silver Bay Seafoods on establishing an area at the Harbor District to offload squid</w:t>
      </w:r>
      <w:r w:rsidR="00E7125F">
        <w:rPr>
          <w:rFonts w:asciiTheme="minorHAnsi" w:hAnsiTheme="minorHAnsi" w:cs="Arial"/>
          <w:b/>
          <w:color w:val="000000"/>
          <w:sz w:val="22"/>
          <w:szCs w:val="22"/>
        </w:rPr>
        <w:t xml:space="preserve">. </w:t>
      </w:r>
      <w:r w:rsidRPr="004D090E">
        <w:rPr>
          <w:rFonts w:asciiTheme="minorHAnsi" w:hAnsiTheme="minorHAnsi" w:cs="Arial"/>
          <w:color w:val="000000"/>
          <w:sz w:val="22"/>
          <w:szCs w:val="22"/>
        </w:rPr>
        <w:t>Discuss presentation and direct staff accordingly</w:t>
      </w:r>
      <w:r w:rsidR="00E7125F">
        <w:rPr>
          <w:rFonts w:asciiTheme="minorHAnsi" w:hAnsiTheme="minorHAnsi" w:cs="Arial"/>
          <w:color w:val="000000"/>
          <w:sz w:val="22"/>
          <w:szCs w:val="22"/>
        </w:rPr>
        <w:t>.</w:t>
      </w:r>
    </w:p>
    <w:p w:rsidR="00316BA1" w:rsidRPr="00CF6B81" w:rsidRDefault="00316BA1" w:rsidP="00316BA1">
      <w:pPr>
        <w:pStyle w:val="ListParagraph"/>
        <w:ind w:left="1080"/>
        <w:jc w:val="both"/>
        <w:rPr>
          <w:rFonts w:asciiTheme="minorHAnsi" w:hAnsiTheme="minorHAnsi" w:cs="Arial"/>
          <w:b/>
          <w:color w:val="000000"/>
          <w:sz w:val="22"/>
          <w:szCs w:val="22"/>
        </w:rPr>
      </w:pPr>
    </w:p>
    <w:p w:rsidR="004D090E" w:rsidRPr="00D32436" w:rsidRDefault="00316BA1" w:rsidP="00D32436">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Review</w:t>
      </w:r>
      <w:r w:rsidR="004D090E">
        <w:rPr>
          <w:rFonts w:asciiTheme="minorHAnsi" w:hAnsiTheme="minorHAnsi" w:cs="Arial"/>
          <w:b/>
          <w:color w:val="000000"/>
          <w:sz w:val="22"/>
          <w:szCs w:val="22"/>
        </w:rPr>
        <w:t xml:space="preserve"> bids for roof repair at Alber Seafood, 161 Starfish Way</w:t>
      </w:r>
      <w:r w:rsidR="004C552C">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4C552C">
        <w:rPr>
          <w:rFonts w:asciiTheme="minorHAnsi" w:hAnsiTheme="minorHAnsi" w:cs="Arial"/>
          <w:b/>
          <w:color w:val="000000"/>
          <w:sz w:val="22"/>
          <w:szCs w:val="22"/>
        </w:rPr>
        <w:t xml:space="preserve">  </w:t>
      </w:r>
      <w:r w:rsidR="004D090E">
        <w:rPr>
          <w:rFonts w:asciiTheme="minorHAnsi" w:hAnsiTheme="minorHAnsi" w:cs="Arial"/>
          <w:color w:val="000000"/>
          <w:sz w:val="22"/>
          <w:szCs w:val="22"/>
        </w:rPr>
        <w:t>Review quotes, d</w:t>
      </w:r>
      <w:r w:rsidRPr="004D090E">
        <w:rPr>
          <w:rFonts w:asciiTheme="minorHAnsi" w:hAnsiTheme="minorHAnsi" w:cs="Arial"/>
          <w:color w:val="000000"/>
          <w:sz w:val="22"/>
          <w:szCs w:val="22"/>
        </w:rPr>
        <w:t xml:space="preserve">iscuss and </w:t>
      </w:r>
      <w:r w:rsidR="004D090E">
        <w:rPr>
          <w:rFonts w:asciiTheme="minorHAnsi" w:hAnsiTheme="minorHAnsi" w:cs="Arial"/>
          <w:color w:val="000000"/>
          <w:sz w:val="22"/>
          <w:szCs w:val="22"/>
        </w:rPr>
        <w:t>d</w:t>
      </w:r>
      <w:r w:rsidRPr="004D090E">
        <w:rPr>
          <w:rFonts w:asciiTheme="minorHAnsi" w:hAnsiTheme="minorHAnsi" w:cs="Arial"/>
          <w:color w:val="000000"/>
          <w:sz w:val="22"/>
          <w:szCs w:val="22"/>
        </w:rPr>
        <w:t>irect Staff</w:t>
      </w:r>
      <w:r w:rsidR="004D090E">
        <w:rPr>
          <w:rFonts w:asciiTheme="minorHAnsi" w:hAnsiTheme="minorHAnsi" w:cs="Arial"/>
          <w:b/>
          <w:color w:val="000000"/>
          <w:sz w:val="22"/>
          <w:szCs w:val="22"/>
        </w:rPr>
        <w:t xml:space="preserve"> </w:t>
      </w:r>
      <w:r w:rsidR="004D090E" w:rsidRPr="004D090E">
        <w:rPr>
          <w:rFonts w:asciiTheme="minorHAnsi" w:hAnsiTheme="minorHAnsi" w:cs="Arial"/>
          <w:color w:val="000000"/>
          <w:sz w:val="22"/>
          <w:szCs w:val="22"/>
        </w:rPr>
        <w:t>action</w:t>
      </w:r>
      <w:r w:rsidR="004D090E">
        <w:rPr>
          <w:rFonts w:asciiTheme="minorHAnsi" w:hAnsiTheme="minorHAnsi" w:cs="Arial"/>
          <w:color w:val="000000"/>
          <w:sz w:val="22"/>
          <w:szCs w:val="22"/>
        </w:rPr>
        <w:t xml:space="preserve"> as appropriate</w:t>
      </w:r>
      <w:r w:rsidR="000E738A" w:rsidRPr="004D090E">
        <w:rPr>
          <w:rFonts w:asciiTheme="minorHAnsi" w:hAnsiTheme="minorHAnsi" w:cs="Arial"/>
          <w:color w:val="000000"/>
          <w:sz w:val="22"/>
          <w:szCs w:val="22"/>
        </w:rPr>
        <w:t>.</w:t>
      </w:r>
      <w:r w:rsidR="000E738A" w:rsidRPr="00CF6B81">
        <w:rPr>
          <w:rFonts w:asciiTheme="minorHAnsi" w:hAnsiTheme="minorHAnsi" w:cs="Arial"/>
          <w:b/>
          <w:color w:val="000000"/>
          <w:sz w:val="22"/>
          <w:szCs w:val="22"/>
        </w:rPr>
        <w:t xml:space="preserve"> </w:t>
      </w:r>
    </w:p>
    <w:p w:rsidR="00C53934" w:rsidRPr="00C53934" w:rsidRDefault="00C53934" w:rsidP="00C53934">
      <w:pPr>
        <w:pStyle w:val="ListParagraph"/>
        <w:rPr>
          <w:rFonts w:asciiTheme="minorHAnsi" w:hAnsiTheme="minorHAnsi" w:cs="Arial"/>
          <w:b/>
          <w:color w:val="000000"/>
          <w:sz w:val="22"/>
          <w:szCs w:val="22"/>
        </w:rPr>
      </w:pPr>
    </w:p>
    <w:p w:rsidR="00C53934" w:rsidRPr="00C53934" w:rsidRDefault="00C53934"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bids for ADA compliant bathrooms for 201 Citizens Dock Road, the old Englund Marine Building. </w:t>
      </w:r>
      <w:r>
        <w:rPr>
          <w:rFonts w:asciiTheme="minorHAnsi" w:hAnsiTheme="minorHAnsi" w:cs="Arial"/>
          <w:color w:val="000000"/>
          <w:sz w:val="22"/>
          <w:szCs w:val="22"/>
        </w:rPr>
        <w:t xml:space="preserve"> Review quotes, discuss and direct appropriate staff action</w:t>
      </w:r>
    </w:p>
    <w:p w:rsidR="00C53934" w:rsidRPr="00C53934" w:rsidRDefault="00C53934" w:rsidP="00C53934">
      <w:pPr>
        <w:pStyle w:val="ListParagraph"/>
        <w:rPr>
          <w:rFonts w:asciiTheme="minorHAnsi" w:hAnsiTheme="minorHAnsi" w:cs="Arial"/>
          <w:b/>
          <w:color w:val="000000"/>
          <w:sz w:val="22"/>
          <w:szCs w:val="22"/>
        </w:rPr>
      </w:pPr>
    </w:p>
    <w:p w:rsidR="00C53934" w:rsidRPr="00C767A9" w:rsidRDefault="00C53934"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Discuss scheduling Harbor Commission meeting for a 2 p.m. </w:t>
      </w:r>
      <w:r w:rsidR="0018196E">
        <w:rPr>
          <w:rFonts w:asciiTheme="minorHAnsi" w:hAnsiTheme="minorHAnsi" w:cs="Arial"/>
          <w:b/>
          <w:color w:val="000000"/>
          <w:sz w:val="22"/>
          <w:szCs w:val="22"/>
        </w:rPr>
        <w:t xml:space="preserve">start instead of the current </w:t>
      </w:r>
      <w:r>
        <w:rPr>
          <w:rFonts w:asciiTheme="minorHAnsi" w:hAnsiTheme="minorHAnsi" w:cs="Arial"/>
          <w:b/>
          <w:color w:val="000000"/>
          <w:sz w:val="22"/>
          <w:szCs w:val="22"/>
        </w:rPr>
        <w:t xml:space="preserve"> 5:30 p.m</w:t>
      </w:r>
      <w:r w:rsidR="00D562D1">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FC6D9C">
        <w:rPr>
          <w:rFonts w:asciiTheme="minorHAnsi" w:hAnsiTheme="minorHAnsi" w:cs="Arial"/>
          <w:color w:val="000000"/>
          <w:sz w:val="22"/>
          <w:szCs w:val="22"/>
        </w:rPr>
        <w:t xml:space="preserve"> Discuss and direct staff accordingly</w:t>
      </w:r>
    </w:p>
    <w:p w:rsidR="00C767A9" w:rsidRPr="00C767A9" w:rsidRDefault="00C767A9" w:rsidP="00C767A9">
      <w:pPr>
        <w:pStyle w:val="ListParagraph"/>
        <w:rPr>
          <w:rFonts w:asciiTheme="minorHAnsi" w:hAnsiTheme="minorHAnsi" w:cs="Arial"/>
          <w:b/>
          <w:color w:val="000000"/>
          <w:sz w:val="22"/>
          <w:szCs w:val="22"/>
        </w:rPr>
      </w:pPr>
    </w:p>
    <w:p w:rsidR="00C767A9" w:rsidRDefault="00C767A9" w:rsidP="000E738A">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lease for Crescent Seafood.  </w:t>
      </w:r>
      <w:r w:rsidRPr="00C767A9">
        <w:rPr>
          <w:rFonts w:asciiTheme="minorHAnsi" w:hAnsiTheme="minorHAnsi" w:cs="Arial"/>
          <w:color w:val="000000"/>
          <w:sz w:val="22"/>
          <w:szCs w:val="22"/>
        </w:rPr>
        <w:t>Discuss and direct accordingly.</w:t>
      </w:r>
    </w:p>
    <w:p w:rsidR="00C767A9" w:rsidRPr="00C767A9" w:rsidRDefault="00C767A9" w:rsidP="00C767A9">
      <w:pPr>
        <w:pStyle w:val="ListParagraph"/>
        <w:rPr>
          <w:rFonts w:asciiTheme="minorHAnsi" w:hAnsiTheme="minorHAnsi" w:cs="Arial"/>
          <w:color w:val="000000"/>
          <w:sz w:val="22"/>
          <w:szCs w:val="22"/>
        </w:rPr>
      </w:pPr>
    </w:p>
    <w:p w:rsidR="00C767A9" w:rsidRPr="0018196E" w:rsidRDefault="00C767A9" w:rsidP="000E738A">
      <w:pPr>
        <w:pStyle w:val="ListParagraph"/>
        <w:numPr>
          <w:ilvl w:val="1"/>
          <w:numId w:val="21"/>
        </w:numPr>
        <w:jc w:val="both"/>
        <w:rPr>
          <w:rFonts w:asciiTheme="minorHAnsi" w:hAnsiTheme="minorHAnsi" w:cs="Arial"/>
          <w:b/>
          <w:color w:val="000000"/>
          <w:sz w:val="22"/>
          <w:szCs w:val="22"/>
        </w:rPr>
      </w:pPr>
      <w:r w:rsidRPr="00C767A9">
        <w:rPr>
          <w:rFonts w:asciiTheme="minorHAnsi" w:hAnsiTheme="minorHAnsi" w:cs="Arial"/>
          <w:b/>
          <w:color w:val="000000"/>
          <w:sz w:val="22"/>
          <w:szCs w:val="22"/>
        </w:rPr>
        <w:t>Review Financial</w:t>
      </w:r>
      <w:r w:rsidR="0018196E">
        <w:rPr>
          <w:rFonts w:asciiTheme="minorHAnsi" w:hAnsiTheme="minorHAnsi" w:cs="Arial"/>
          <w:b/>
          <w:color w:val="000000"/>
          <w:sz w:val="22"/>
          <w:szCs w:val="22"/>
        </w:rPr>
        <w:t xml:space="preserve"> Data</w:t>
      </w:r>
      <w:r w:rsidRPr="00C767A9">
        <w:rPr>
          <w:rFonts w:asciiTheme="minorHAnsi" w:hAnsiTheme="minorHAnsi" w:cs="Arial"/>
          <w:b/>
          <w:color w:val="000000"/>
          <w:sz w:val="22"/>
          <w:szCs w:val="22"/>
        </w:rPr>
        <w:t xml:space="preserve">. </w:t>
      </w:r>
      <w:r>
        <w:rPr>
          <w:rFonts w:asciiTheme="minorHAnsi" w:hAnsiTheme="minorHAnsi" w:cs="Arial"/>
          <w:b/>
          <w:color w:val="000000"/>
          <w:sz w:val="22"/>
          <w:szCs w:val="22"/>
        </w:rPr>
        <w:t xml:space="preserve"> </w:t>
      </w:r>
      <w:r w:rsidRPr="00C767A9">
        <w:rPr>
          <w:rFonts w:asciiTheme="minorHAnsi" w:hAnsiTheme="minorHAnsi" w:cs="Arial"/>
          <w:color w:val="000000"/>
          <w:sz w:val="22"/>
          <w:szCs w:val="22"/>
        </w:rPr>
        <w:t>Discuss and review.</w:t>
      </w:r>
    </w:p>
    <w:p w:rsidR="0018196E" w:rsidRPr="0018196E" w:rsidRDefault="0018196E" w:rsidP="0018196E">
      <w:pPr>
        <w:pStyle w:val="ListParagraph"/>
        <w:rPr>
          <w:rFonts w:asciiTheme="minorHAnsi" w:hAnsiTheme="minorHAnsi" w:cs="Arial"/>
          <w:b/>
          <w:color w:val="000000"/>
          <w:sz w:val="22"/>
          <w:szCs w:val="22"/>
        </w:rPr>
      </w:pPr>
    </w:p>
    <w:p w:rsidR="0018196E" w:rsidRPr="00C767A9" w:rsidRDefault="0018196E"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Cancel March 26</w:t>
      </w:r>
      <w:r w:rsidR="00D562D1">
        <w:rPr>
          <w:rFonts w:asciiTheme="minorHAnsi" w:hAnsiTheme="minorHAnsi" w:cs="Arial"/>
          <w:b/>
          <w:color w:val="000000"/>
          <w:sz w:val="22"/>
          <w:szCs w:val="22"/>
        </w:rPr>
        <w:t>th</w:t>
      </w:r>
      <w:r>
        <w:rPr>
          <w:rFonts w:asciiTheme="minorHAnsi" w:hAnsiTheme="minorHAnsi" w:cs="Arial"/>
          <w:b/>
          <w:color w:val="000000"/>
          <w:sz w:val="22"/>
          <w:szCs w:val="22"/>
        </w:rPr>
        <w:t xml:space="preserve"> Commission</w:t>
      </w:r>
      <w:r w:rsidR="00D562D1">
        <w:rPr>
          <w:rFonts w:asciiTheme="minorHAnsi" w:hAnsiTheme="minorHAnsi" w:cs="Arial"/>
          <w:b/>
          <w:color w:val="000000"/>
          <w:sz w:val="22"/>
          <w:szCs w:val="22"/>
        </w:rPr>
        <w:t>ers</w:t>
      </w:r>
      <w:r>
        <w:rPr>
          <w:rFonts w:asciiTheme="minorHAnsi" w:hAnsiTheme="minorHAnsi" w:cs="Arial"/>
          <w:b/>
          <w:color w:val="000000"/>
          <w:sz w:val="22"/>
          <w:szCs w:val="22"/>
        </w:rPr>
        <w:t xml:space="preserve"> Meeting return to 1</w:t>
      </w:r>
      <w:r w:rsidRPr="0018196E">
        <w:rPr>
          <w:rFonts w:asciiTheme="minorHAnsi" w:hAnsiTheme="minorHAnsi" w:cs="Arial"/>
          <w:b/>
          <w:color w:val="000000"/>
          <w:sz w:val="22"/>
          <w:szCs w:val="22"/>
          <w:vertAlign w:val="superscript"/>
        </w:rPr>
        <w:t>st</w:t>
      </w:r>
      <w:r>
        <w:rPr>
          <w:rFonts w:asciiTheme="minorHAnsi" w:hAnsiTheme="minorHAnsi" w:cs="Arial"/>
          <w:b/>
          <w:color w:val="000000"/>
          <w:sz w:val="22"/>
          <w:szCs w:val="22"/>
        </w:rPr>
        <w:t xml:space="preserve"> and 3</w:t>
      </w:r>
      <w:r w:rsidRPr="0018196E">
        <w:rPr>
          <w:rFonts w:asciiTheme="minorHAnsi" w:hAnsiTheme="minorHAnsi" w:cs="Arial"/>
          <w:b/>
          <w:color w:val="000000"/>
          <w:sz w:val="22"/>
          <w:szCs w:val="22"/>
          <w:vertAlign w:val="superscript"/>
        </w:rPr>
        <w:t>rd</w:t>
      </w:r>
      <w:r>
        <w:rPr>
          <w:rFonts w:asciiTheme="minorHAnsi" w:hAnsiTheme="minorHAnsi" w:cs="Arial"/>
          <w:b/>
          <w:color w:val="000000"/>
          <w:sz w:val="22"/>
          <w:szCs w:val="22"/>
        </w:rPr>
        <w:t xml:space="preserve"> Tuesday schedule.</w:t>
      </w:r>
    </w:p>
    <w:p w:rsidR="00515E03" w:rsidRPr="00515E03" w:rsidRDefault="00515E03" w:rsidP="00515E03">
      <w:pPr>
        <w:pStyle w:val="ListParagraph"/>
        <w:rPr>
          <w:rFonts w:asciiTheme="minorHAnsi" w:hAnsiTheme="minorHAnsi" w:cs="Arial"/>
          <w:color w:val="000000"/>
          <w:sz w:val="22"/>
          <w:szCs w:val="22"/>
        </w:rPr>
      </w:pPr>
    </w:p>
    <w:p w:rsidR="001019A6" w:rsidRPr="00CF6B81" w:rsidRDefault="001019A6" w:rsidP="001019A6">
      <w:pPr>
        <w:spacing w:after="0"/>
        <w:jc w:val="both"/>
        <w:rPr>
          <w:rFonts w:cs="Arial"/>
          <w:b/>
          <w:color w:val="000000"/>
        </w:rPr>
      </w:pPr>
    </w:p>
    <w:p w:rsidR="000E738A" w:rsidRPr="00CF6B81" w:rsidRDefault="000E738A" w:rsidP="001019A6">
      <w:pPr>
        <w:spacing w:after="0"/>
        <w:jc w:val="both"/>
        <w:rPr>
          <w:rFonts w:cs="Arial"/>
          <w:b/>
          <w:color w:val="000000"/>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515E03" w:rsidRPr="00CF6B81" w:rsidRDefault="001923ED" w:rsidP="007336C9">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Solar Project .</w:t>
      </w:r>
    </w:p>
    <w:p w:rsidR="008D694C" w:rsidRPr="00CF6B81" w:rsidRDefault="008D694C" w:rsidP="00515E03">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Pr="00CF6B81"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C767A9">
        <w:rPr>
          <w:rFonts w:cs="Arial"/>
          <w:bCs/>
          <w:i/>
          <w:color w:val="000000"/>
          <w:sz w:val="22"/>
          <w:szCs w:val="22"/>
        </w:rPr>
        <w:t>April 2</w:t>
      </w:r>
      <w:r w:rsidR="0003176C" w:rsidRPr="00CF6B81">
        <w:rPr>
          <w:rFonts w:cs="Arial"/>
          <w:bCs/>
          <w:i/>
          <w:color w:val="000000"/>
          <w:sz w:val="22"/>
          <w:szCs w:val="22"/>
        </w:rPr>
        <w:t>, 2019</w:t>
      </w:r>
      <w:r w:rsidR="00A0040A" w:rsidRPr="00CF6B81">
        <w:rPr>
          <w:rFonts w:cs="Arial"/>
          <w:bCs/>
          <w:i/>
          <w:color w:val="000000"/>
          <w:sz w:val="22"/>
          <w:szCs w:val="22"/>
        </w:rPr>
        <w:t xml:space="preserve"> at 5</w:t>
      </w:r>
      <w:r w:rsidRPr="00CF6B81">
        <w:rPr>
          <w:rFonts w:cs="Arial"/>
          <w:bCs/>
          <w:i/>
          <w:color w:val="000000"/>
          <w:sz w:val="22"/>
          <w:szCs w:val="22"/>
        </w:rPr>
        <w:t xml:space="preserve">:30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FA" w:rsidRDefault="001630FA" w:rsidP="00B81D97">
      <w:pPr>
        <w:spacing w:after="0" w:line="240" w:lineRule="auto"/>
      </w:pPr>
      <w:r>
        <w:separator/>
      </w:r>
    </w:p>
  </w:endnote>
  <w:endnote w:type="continuationSeparator" w:id="0">
    <w:p w:rsidR="001630FA" w:rsidRDefault="001630F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4D090E" w:rsidRDefault="006F73EA">
        <w:pPr>
          <w:pStyle w:val="Footer"/>
          <w:pBdr>
            <w:top w:val="single" w:sz="4" w:space="1" w:color="D9D9D9" w:themeColor="background1" w:themeShade="D9"/>
          </w:pBdr>
          <w:rPr>
            <w:b/>
          </w:rPr>
        </w:pPr>
        <w:r w:rsidRPr="006F73EA">
          <w:fldChar w:fldCharType="begin"/>
        </w:r>
        <w:r w:rsidR="004D090E">
          <w:instrText xml:space="preserve"> PAGE   \* MERGEFORMAT </w:instrText>
        </w:r>
        <w:r w:rsidRPr="006F73EA">
          <w:fldChar w:fldCharType="separate"/>
        </w:r>
        <w:r w:rsidR="001630FA" w:rsidRPr="001630FA">
          <w:rPr>
            <w:b/>
            <w:noProof/>
          </w:rPr>
          <w:t>1</w:t>
        </w:r>
        <w:r>
          <w:rPr>
            <w:b/>
            <w:noProof/>
          </w:rPr>
          <w:fldChar w:fldCharType="end"/>
        </w:r>
        <w:r w:rsidR="004D090E">
          <w:rPr>
            <w:b/>
          </w:rPr>
          <w:t xml:space="preserve"> | </w:t>
        </w:r>
        <w:r w:rsidR="004D090E">
          <w:rPr>
            <w:color w:val="7F7F7F" w:themeColor="background1" w:themeShade="7F"/>
            <w:spacing w:val="60"/>
          </w:rPr>
          <w:t>Page</w:t>
        </w:r>
      </w:p>
    </w:sdtContent>
  </w:sdt>
  <w:p w:rsidR="004D090E" w:rsidRDefault="004D0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FA" w:rsidRDefault="001630FA" w:rsidP="00B81D97">
      <w:pPr>
        <w:spacing w:after="0" w:line="240" w:lineRule="auto"/>
      </w:pPr>
      <w:r>
        <w:separator/>
      </w:r>
    </w:p>
  </w:footnote>
  <w:footnote w:type="continuationSeparator" w:id="0">
    <w:p w:rsidR="001630FA" w:rsidRDefault="001630F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1BB3"/>
    <w:rsid w:val="00072D2B"/>
    <w:rsid w:val="00072E8D"/>
    <w:rsid w:val="00080699"/>
    <w:rsid w:val="00080881"/>
    <w:rsid w:val="000820E0"/>
    <w:rsid w:val="000822D3"/>
    <w:rsid w:val="000832C1"/>
    <w:rsid w:val="00083B08"/>
    <w:rsid w:val="00085A4A"/>
    <w:rsid w:val="000866C3"/>
    <w:rsid w:val="000905E5"/>
    <w:rsid w:val="00094878"/>
    <w:rsid w:val="0009512B"/>
    <w:rsid w:val="00095956"/>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3C63"/>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0FA"/>
    <w:rsid w:val="001634B9"/>
    <w:rsid w:val="00163D6B"/>
    <w:rsid w:val="00164B16"/>
    <w:rsid w:val="00164EB2"/>
    <w:rsid w:val="00170322"/>
    <w:rsid w:val="0017156F"/>
    <w:rsid w:val="00173C2A"/>
    <w:rsid w:val="001742A7"/>
    <w:rsid w:val="00174D4A"/>
    <w:rsid w:val="0018196E"/>
    <w:rsid w:val="001853C6"/>
    <w:rsid w:val="00191601"/>
    <w:rsid w:val="001923ED"/>
    <w:rsid w:val="00196F16"/>
    <w:rsid w:val="001A4C2D"/>
    <w:rsid w:val="001A6CDB"/>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12A8E"/>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93985"/>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1803"/>
    <w:rsid w:val="003A1C5D"/>
    <w:rsid w:val="003A4EA2"/>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2B4B"/>
    <w:rsid w:val="00463D86"/>
    <w:rsid w:val="004652D4"/>
    <w:rsid w:val="00467291"/>
    <w:rsid w:val="0047071D"/>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552C"/>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4541"/>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6F73EA"/>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2A83"/>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383"/>
    <w:rsid w:val="00840B03"/>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0FED"/>
    <w:rsid w:val="008C62BB"/>
    <w:rsid w:val="008C6443"/>
    <w:rsid w:val="008C7070"/>
    <w:rsid w:val="008C70E4"/>
    <w:rsid w:val="008D1B0F"/>
    <w:rsid w:val="008D2D49"/>
    <w:rsid w:val="008D5328"/>
    <w:rsid w:val="008D5711"/>
    <w:rsid w:val="008D694C"/>
    <w:rsid w:val="008E14B0"/>
    <w:rsid w:val="008E3AB0"/>
    <w:rsid w:val="008E3B56"/>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7CD8"/>
    <w:rsid w:val="0099278E"/>
    <w:rsid w:val="00996751"/>
    <w:rsid w:val="009970CE"/>
    <w:rsid w:val="009973B3"/>
    <w:rsid w:val="009A0882"/>
    <w:rsid w:val="009A0DE6"/>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1E8D"/>
    <w:rsid w:val="009F407F"/>
    <w:rsid w:val="009F644C"/>
    <w:rsid w:val="00A0040A"/>
    <w:rsid w:val="00A023E1"/>
    <w:rsid w:val="00A05709"/>
    <w:rsid w:val="00A05F0F"/>
    <w:rsid w:val="00A10F98"/>
    <w:rsid w:val="00A11BA2"/>
    <w:rsid w:val="00A12BEE"/>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02F3"/>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224C"/>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767A9"/>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2436"/>
    <w:rsid w:val="00D35861"/>
    <w:rsid w:val="00D369C4"/>
    <w:rsid w:val="00D3764A"/>
    <w:rsid w:val="00D40404"/>
    <w:rsid w:val="00D42100"/>
    <w:rsid w:val="00D4447E"/>
    <w:rsid w:val="00D46B7E"/>
    <w:rsid w:val="00D50725"/>
    <w:rsid w:val="00D519D9"/>
    <w:rsid w:val="00D51A22"/>
    <w:rsid w:val="00D53132"/>
    <w:rsid w:val="00D54436"/>
    <w:rsid w:val="00D557CE"/>
    <w:rsid w:val="00D562D1"/>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0618D"/>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73501-2852-4BE7-AA59-15A2DB6F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3</cp:revision>
  <cp:lastPrinted>2019-03-15T23:03:00Z</cp:lastPrinted>
  <dcterms:created xsi:type="dcterms:W3CDTF">2019-03-15T23:06:00Z</dcterms:created>
  <dcterms:modified xsi:type="dcterms:W3CDTF">2019-03-15T23:17:00Z</dcterms:modified>
</cp:coreProperties>
</file>