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897"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8"/>
        <w:gridCol w:w="2199"/>
      </w:tblGrid>
      <w:tr w:rsidR="0085005F" w:rsidTr="0085005F">
        <w:trPr>
          <w:trHeight w:val="405"/>
        </w:trPr>
        <w:tc>
          <w:tcPr>
            <w:tcW w:w="7167" w:type="dxa"/>
            <w:gridSpan w:val="2"/>
          </w:tcPr>
          <w:p w:rsidR="0085005F" w:rsidRPr="0085005F" w:rsidRDefault="0085005F" w:rsidP="0085005F">
            <w:pPr>
              <w:spacing w:after="0" w:line="240" w:lineRule="auto"/>
              <w:jc w:val="center"/>
              <w:rPr>
                <w:b/>
                <w:noProof/>
                <w:sz w:val="24"/>
                <w:szCs w:val="24"/>
              </w:rPr>
            </w:pPr>
            <w:r w:rsidRPr="0085005F">
              <w:rPr>
                <w:b/>
                <w:noProof/>
                <w:sz w:val="24"/>
                <w:szCs w:val="24"/>
              </w:rPr>
              <w:t>Regular Meeting Minutes of the</w:t>
            </w:r>
          </w:p>
          <w:p w:rsidR="0085005F" w:rsidRPr="0085005F" w:rsidRDefault="0085005F" w:rsidP="0085005F">
            <w:pPr>
              <w:spacing w:after="0" w:line="240" w:lineRule="auto"/>
              <w:jc w:val="center"/>
              <w:rPr>
                <w:i/>
                <w:noProof/>
                <w:sz w:val="24"/>
                <w:szCs w:val="24"/>
              </w:rPr>
            </w:pPr>
            <w:r w:rsidRPr="0085005F">
              <w:rPr>
                <w:b/>
                <w:i/>
                <w:noProof/>
                <w:sz w:val="24"/>
                <w:szCs w:val="24"/>
              </w:rPr>
              <w:t>Board of Harbor Commissioners of the Crescent City Harbor District</w:t>
            </w:r>
          </w:p>
        </w:tc>
      </w:tr>
      <w:tr w:rsidR="0085005F" w:rsidTr="0085005F">
        <w:trPr>
          <w:trHeight w:val="600"/>
        </w:trPr>
        <w:tc>
          <w:tcPr>
            <w:tcW w:w="4968" w:type="dxa"/>
          </w:tcPr>
          <w:p w:rsidR="0085005F" w:rsidRPr="0085005F" w:rsidRDefault="0085005F" w:rsidP="0085005F">
            <w:pPr>
              <w:spacing w:after="0" w:line="240" w:lineRule="auto"/>
              <w:rPr>
                <w:noProof/>
                <w:szCs w:val="24"/>
              </w:rPr>
            </w:pPr>
            <w:r w:rsidRPr="0085005F">
              <w:rPr>
                <w:noProof/>
                <w:szCs w:val="24"/>
              </w:rPr>
              <w:t>Harbor District Office, 101 Citizens Dock Road</w:t>
            </w:r>
          </w:p>
          <w:p w:rsidR="0085005F" w:rsidRPr="0085005F" w:rsidRDefault="0085005F" w:rsidP="0085005F">
            <w:pPr>
              <w:spacing w:after="0" w:line="240" w:lineRule="auto"/>
              <w:rPr>
                <w:b/>
                <w:noProof/>
                <w:szCs w:val="24"/>
              </w:rPr>
            </w:pPr>
            <w:r w:rsidRPr="0085005F">
              <w:rPr>
                <w:noProof/>
                <w:szCs w:val="24"/>
              </w:rPr>
              <w:t>Crescent City, CA 95531</w:t>
            </w:r>
          </w:p>
        </w:tc>
        <w:tc>
          <w:tcPr>
            <w:tcW w:w="2199" w:type="dxa"/>
            <w:shd w:val="clear" w:color="auto" w:fill="auto"/>
          </w:tcPr>
          <w:p w:rsidR="0085005F" w:rsidRPr="0085005F" w:rsidRDefault="004B3718" w:rsidP="0085005F">
            <w:pPr>
              <w:spacing w:after="0" w:line="240" w:lineRule="auto"/>
              <w:jc w:val="right"/>
              <w:rPr>
                <w:noProof/>
                <w:szCs w:val="24"/>
              </w:rPr>
            </w:pPr>
            <w:r>
              <w:rPr>
                <w:noProof/>
                <w:szCs w:val="24"/>
              </w:rPr>
              <w:t>December 20</w:t>
            </w:r>
            <w:r w:rsidR="0085005F" w:rsidRPr="0085005F">
              <w:rPr>
                <w:noProof/>
                <w:szCs w:val="24"/>
              </w:rPr>
              <w:t>, 2016</w:t>
            </w:r>
          </w:p>
          <w:p w:rsidR="0085005F" w:rsidRPr="0085005F" w:rsidRDefault="0085005F" w:rsidP="0085005F">
            <w:pPr>
              <w:spacing w:after="0" w:line="240" w:lineRule="auto"/>
              <w:jc w:val="right"/>
              <w:rPr>
                <w:noProof/>
                <w:szCs w:val="24"/>
              </w:rPr>
            </w:pPr>
            <w:r w:rsidRPr="0085005F">
              <w:rPr>
                <w:noProof/>
                <w:szCs w:val="24"/>
              </w:rPr>
              <w:t>5:30 p.m.</w:t>
            </w:r>
          </w:p>
        </w:tc>
      </w:tr>
    </w:tbl>
    <w:p w:rsidR="002A7C18" w:rsidRDefault="00565FE8" w:rsidP="00C00130">
      <w:pPr>
        <w:rPr>
          <w:noProof/>
          <w:sz w:val="24"/>
          <w:szCs w:val="24"/>
        </w:rPr>
      </w:pPr>
      <w:r>
        <w:rPr>
          <w:noProof/>
          <w:sz w:val="24"/>
          <w:szCs w:val="24"/>
        </w:rPr>
        <w:drawing>
          <wp:inline distT="0" distB="0" distL="0" distR="0">
            <wp:extent cx="866775" cy="866775"/>
            <wp:effectExtent l="19050" t="0" r="9525" b="0"/>
            <wp:docPr id="1" name="Picture 0" descr="CCHDlogopr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HDlogoprint (2).jpg"/>
                    <pic:cNvPicPr/>
                  </pic:nvPicPr>
                  <pic:blipFill>
                    <a:blip r:embed="rId8" cstate="print"/>
                    <a:stretch>
                      <a:fillRect/>
                    </a:stretch>
                  </pic:blipFill>
                  <pic:spPr>
                    <a:xfrm>
                      <a:off x="0" y="0"/>
                      <a:ext cx="866775" cy="866775"/>
                    </a:xfrm>
                    <a:prstGeom prst="rect">
                      <a:avLst/>
                    </a:prstGeom>
                  </pic:spPr>
                </pic:pic>
              </a:graphicData>
            </a:graphic>
          </wp:inline>
        </w:drawing>
      </w:r>
    </w:p>
    <w:p w:rsidR="00D434E0" w:rsidRDefault="00D434E0" w:rsidP="00D434E0">
      <w:pPr>
        <w:pStyle w:val="BodyText"/>
        <w:spacing w:line="276" w:lineRule="auto"/>
        <w:jc w:val="both"/>
        <w:rPr>
          <w:rFonts w:asciiTheme="minorHAnsi" w:hAnsiTheme="minorHAnsi" w:cs="Arial"/>
          <w:b/>
          <w:color w:val="000000"/>
          <w:sz w:val="22"/>
          <w:szCs w:val="22"/>
          <w:u w:val="single"/>
        </w:rPr>
      </w:pPr>
    </w:p>
    <w:p w:rsidR="00526350" w:rsidRPr="0085005F" w:rsidRDefault="0085005F" w:rsidP="00D434E0">
      <w:pPr>
        <w:pStyle w:val="BodyText"/>
        <w:spacing w:line="276" w:lineRule="auto"/>
        <w:jc w:val="both"/>
        <w:rPr>
          <w:rFonts w:asciiTheme="minorHAnsi" w:hAnsiTheme="minorHAnsi" w:cs="Arial"/>
          <w:color w:val="000000"/>
          <w:sz w:val="22"/>
          <w:szCs w:val="22"/>
        </w:rPr>
      </w:pPr>
      <w:r w:rsidRPr="0085005F">
        <w:rPr>
          <w:rFonts w:asciiTheme="minorHAnsi" w:hAnsiTheme="minorHAnsi" w:cs="Arial"/>
          <w:b/>
          <w:color w:val="000000"/>
          <w:sz w:val="22"/>
          <w:szCs w:val="22"/>
          <w:u w:val="single"/>
        </w:rPr>
        <w:t xml:space="preserve">Call to </w:t>
      </w:r>
      <w:r w:rsidR="003863C8">
        <w:rPr>
          <w:rFonts w:asciiTheme="minorHAnsi" w:hAnsiTheme="minorHAnsi" w:cs="Arial"/>
          <w:b/>
          <w:color w:val="000000"/>
          <w:sz w:val="22"/>
          <w:szCs w:val="22"/>
          <w:u w:val="single"/>
        </w:rPr>
        <w:t>Order</w:t>
      </w:r>
    </w:p>
    <w:p w:rsidR="000C06CE" w:rsidRPr="0085005F" w:rsidRDefault="00DA2ACD" w:rsidP="00D434E0">
      <w:pPr>
        <w:pStyle w:val="BodyText"/>
        <w:spacing w:line="276" w:lineRule="auto"/>
        <w:jc w:val="both"/>
        <w:rPr>
          <w:rFonts w:asciiTheme="minorHAnsi" w:hAnsiTheme="minorHAnsi" w:cs="Arial"/>
          <w:color w:val="000000"/>
          <w:sz w:val="22"/>
          <w:szCs w:val="22"/>
        </w:rPr>
      </w:pPr>
      <w:r>
        <w:rPr>
          <w:rFonts w:asciiTheme="minorHAnsi" w:hAnsiTheme="minorHAnsi" w:cs="Arial"/>
          <w:color w:val="000000"/>
          <w:sz w:val="22"/>
          <w:szCs w:val="22"/>
        </w:rPr>
        <w:t xml:space="preserve">President Ramsey </w:t>
      </w:r>
      <w:r w:rsidR="000C06CE" w:rsidRPr="0085005F">
        <w:rPr>
          <w:rFonts w:asciiTheme="minorHAnsi" w:hAnsiTheme="minorHAnsi" w:cs="Arial"/>
          <w:color w:val="000000"/>
          <w:sz w:val="22"/>
          <w:szCs w:val="22"/>
        </w:rPr>
        <w:t xml:space="preserve">called the meeting to order in open session at </w:t>
      </w:r>
      <w:r w:rsidR="00344E95">
        <w:rPr>
          <w:rFonts w:asciiTheme="minorHAnsi" w:hAnsiTheme="minorHAnsi" w:cs="Arial"/>
          <w:color w:val="000000"/>
          <w:sz w:val="22"/>
          <w:szCs w:val="22"/>
        </w:rPr>
        <w:t>5:30</w:t>
      </w:r>
      <w:r w:rsidR="00907EBA">
        <w:rPr>
          <w:rFonts w:asciiTheme="minorHAnsi" w:hAnsiTheme="minorHAnsi" w:cs="Arial"/>
          <w:color w:val="000000"/>
          <w:sz w:val="22"/>
          <w:szCs w:val="22"/>
        </w:rPr>
        <w:t xml:space="preserve"> </w:t>
      </w:r>
      <w:r w:rsidR="000C06CE" w:rsidRPr="0085005F">
        <w:rPr>
          <w:rFonts w:asciiTheme="minorHAnsi" w:hAnsiTheme="minorHAnsi" w:cs="Arial"/>
          <w:color w:val="000000"/>
          <w:sz w:val="22"/>
          <w:szCs w:val="22"/>
        </w:rPr>
        <w:t>p.m.</w:t>
      </w:r>
    </w:p>
    <w:p w:rsidR="000C06CE" w:rsidRDefault="000C06CE" w:rsidP="00D434E0">
      <w:pPr>
        <w:pStyle w:val="BodyText"/>
        <w:spacing w:line="276" w:lineRule="auto"/>
        <w:jc w:val="both"/>
        <w:rPr>
          <w:rFonts w:asciiTheme="minorHAnsi" w:hAnsiTheme="minorHAnsi" w:cs="Arial"/>
          <w:color w:val="000000"/>
          <w:sz w:val="22"/>
          <w:szCs w:val="22"/>
        </w:rPr>
      </w:pPr>
    </w:p>
    <w:p w:rsidR="0085005F" w:rsidRPr="0085005F" w:rsidRDefault="003863C8" w:rsidP="00D434E0">
      <w:pPr>
        <w:pStyle w:val="BodyText"/>
        <w:spacing w:line="276" w:lineRule="auto"/>
        <w:jc w:val="both"/>
        <w:rPr>
          <w:rFonts w:asciiTheme="minorHAnsi" w:hAnsiTheme="minorHAnsi" w:cs="Arial"/>
          <w:b/>
          <w:color w:val="000000"/>
          <w:sz w:val="22"/>
          <w:szCs w:val="22"/>
          <w:u w:val="single"/>
        </w:rPr>
      </w:pPr>
      <w:r>
        <w:rPr>
          <w:rFonts w:asciiTheme="minorHAnsi" w:hAnsiTheme="minorHAnsi" w:cs="Arial"/>
          <w:b/>
          <w:color w:val="000000"/>
          <w:sz w:val="22"/>
          <w:szCs w:val="22"/>
          <w:u w:val="single"/>
        </w:rPr>
        <w:t>Roll Call</w:t>
      </w:r>
    </w:p>
    <w:p w:rsidR="000C06CE" w:rsidRDefault="0085005F" w:rsidP="00D434E0">
      <w:pPr>
        <w:pStyle w:val="BodyText"/>
        <w:spacing w:line="276" w:lineRule="auto"/>
        <w:jc w:val="both"/>
        <w:rPr>
          <w:rFonts w:asciiTheme="minorHAnsi" w:hAnsiTheme="minorHAnsi" w:cs="Arial"/>
          <w:color w:val="000000"/>
          <w:sz w:val="22"/>
          <w:szCs w:val="22"/>
        </w:rPr>
      </w:pPr>
      <w:r>
        <w:rPr>
          <w:rFonts w:asciiTheme="minorHAnsi" w:hAnsiTheme="minorHAnsi" w:cs="Arial"/>
          <w:color w:val="000000"/>
          <w:sz w:val="22"/>
          <w:szCs w:val="22"/>
        </w:rPr>
        <w:t xml:space="preserve">Present were </w:t>
      </w:r>
      <w:r w:rsidR="00907EBA">
        <w:rPr>
          <w:rFonts w:asciiTheme="minorHAnsi" w:hAnsiTheme="minorHAnsi" w:cs="Arial"/>
          <w:color w:val="000000"/>
          <w:sz w:val="22"/>
          <w:szCs w:val="22"/>
        </w:rPr>
        <w:t xml:space="preserve">Commissioner White, Commissioner Bailey, Commissioner Phillips, Secretary Feller, and President Ramsey. Also present were Harbormaster Helms and Counsel Black. </w:t>
      </w:r>
    </w:p>
    <w:p w:rsidR="004B3718" w:rsidRDefault="004B3718" w:rsidP="00D434E0">
      <w:pPr>
        <w:pStyle w:val="BodyText"/>
        <w:spacing w:line="276" w:lineRule="auto"/>
        <w:jc w:val="both"/>
        <w:rPr>
          <w:rFonts w:asciiTheme="minorHAnsi" w:hAnsiTheme="minorHAnsi" w:cs="Arial"/>
          <w:color w:val="000000"/>
          <w:sz w:val="22"/>
          <w:szCs w:val="22"/>
        </w:rPr>
      </w:pPr>
    </w:p>
    <w:p w:rsidR="004B3718" w:rsidRPr="004B3718" w:rsidRDefault="004B3718" w:rsidP="004B3718">
      <w:pPr>
        <w:pStyle w:val="BodyText"/>
        <w:jc w:val="both"/>
        <w:rPr>
          <w:rFonts w:asciiTheme="minorHAnsi" w:hAnsiTheme="minorHAnsi" w:cs="Arial"/>
          <w:b/>
          <w:color w:val="000000"/>
          <w:sz w:val="22"/>
          <w:szCs w:val="22"/>
          <w:u w:val="single"/>
        </w:rPr>
      </w:pPr>
      <w:r w:rsidRPr="004B3718">
        <w:rPr>
          <w:rFonts w:asciiTheme="minorHAnsi" w:hAnsiTheme="minorHAnsi" w:cs="Arial"/>
          <w:b/>
          <w:color w:val="000000"/>
          <w:sz w:val="22"/>
          <w:szCs w:val="22"/>
          <w:u w:val="single"/>
        </w:rPr>
        <w:t>Pledge of Allegiance</w:t>
      </w:r>
    </w:p>
    <w:p w:rsidR="004B3718" w:rsidRPr="0085005F" w:rsidRDefault="004B3718" w:rsidP="004B3718">
      <w:pPr>
        <w:pStyle w:val="BodyText"/>
        <w:spacing w:line="276" w:lineRule="auto"/>
        <w:jc w:val="both"/>
        <w:rPr>
          <w:rFonts w:asciiTheme="minorHAnsi" w:hAnsiTheme="minorHAnsi" w:cs="Arial"/>
          <w:color w:val="000000"/>
          <w:sz w:val="22"/>
          <w:szCs w:val="22"/>
        </w:rPr>
      </w:pPr>
      <w:r w:rsidRPr="004B3718">
        <w:rPr>
          <w:rFonts w:asciiTheme="minorHAnsi" w:hAnsiTheme="minorHAnsi" w:cs="Arial"/>
          <w:color w:val="000000"/>
          <w:sz w:val="22"/>
          <w:szCs w:val="22"/>
        </w:rPr>
        <w:t>The Pledge of Allegiance was led by</w:t>
      </w:r>
      <w:r w:rsidR="00907EBA">
        <w:rPr>
          <w:rFonts w:asciiTheme="minorHAnsi" w:hAnsiTheme="minorHAnsi" w:cs="Arial"/>
          <w:color w:val="000000"/>
          <w:sz w:val="22"/>
          <w:szCs w:val="22"/>
        </w:rPr>
        <w:t xml:space="preserve"> Secretary Feller.</w:t>
      </w:r>
    </w:p>
    <w:p w:rsidR="00526350" w:rsidRPr="0085005F" w:rsidRDefault="00526350" w:rsidP="00D434E0">
      <w:pPr>
        <w:tabs>
          <w:tab w:val="left" w:pos="990"/>
        </w:tabs>
        <w:spacing w:after="0"/>
        <w:jc w:val="both"/>
        <w:rPr>
          <w:rFonts w:cs="Arial"/>
          <w:color w:val="000000"/>
        </w:rPr>
      </w:pPr>
    </w:p>
    <w:p w:rsidR="00526350" w:rsidRPr="0085005F" w:rsidRDefault="0085005F" w:rsidP="00D434E0">
      <w:pPr>
        <w:tabs>
          <w:tab w:val="left" w:pos="990"/>
        </w:tabs>
        <w:spacing w:after="0"/>
        <w:jc w:val="both"/>
        <w:rPr>
          <w:rFonts w:cs="Arial"/>
          <w:b/>
          <w:color w:val="000000"/>
          <w:u w:val="single"/>
        </w:rPr>
      </w:pPr>
      <w:r w:rsidRPr="0085005F">
        <w:rPr>
          <w:rFonts w:cs="Arial"/>
          <w:b/>
          <w:color w:val="000000"/>
          <w:u w:val="single"/>
        </w:rPr>
        <w:t xml:space="preserve">Public </w:t>
      </w:r>
      <w:r w:rsidR="003863C8">
        <w:rPr>
          <w:rFonts w:cs="Arial"/>
          <w:b/>
          <w:color w:val="000000"/>
          <w:u w:val="single"/>
        </w:rPr>
        <w:t>Comment on Closed Session Items</w:t>
      </w:r>
    </w:p>
    <w:p w:rsidR="000C06CE" w:rsidRPr="0085005F" w:rsidRDefault="000C06CE" w:rsidP="00D434E0">
      <w:pPr>
        <w:tabs>
          <w:tab w:val="left" w:pos="990"/>
        </w:tabs>
        <w:spacing w:after="0"/>
        <w:jc w:val="both"/>
        <w:rPr>
          <w:rFonts w:cs="Arial"/>
          <w:color w:val="000000"/>
        </w:rPr>
      </w:pPr>
      <w:r w:rsidRPr="0085005F">
        <w:rPr>
          <w:rFonts w:cs="Arial"/>
          <w:color w:val="000000"/>
        </w:rPr>
        <w:t xml:space="preserve">President Ramsey asked for public comment on closed session items and received </w:t>
      </w:r>
      <w:r w:rsidR="00344E95">
        <w:rPr>
          <w:rFonts w:cs="Arial"/>
          <w:color w:val="000000"/>
        </w:rPr>
        <w:t>none</w:t>
      </w:r>
      <w:r w:rsidR="0085005F">
        <w:rPr>
          <w:rFonts w:cs="Arial"/>
          <w:color w:val="000000"/>
        </w:rPr>
        <w:t>.</w:t>
      </w:r>
    </w:p>
    <w:p w:rsidR="00526350" w:rsidRPr="0085005F" w:rsidRDefault="00526350" w:rsidP="00D434E0">
      <w:pPr>
        <w:tabs>
          <w:tab w:val="left" w:pos="990"/>
        </w:tabs>
        <w:spacing w:after="0"/>
        <w:jc w:val="both"/>
        <w:rPr>
          <w:rFonts w:cs="Arial"/>
          <w:color w:val="000000"/>
        </w:rPr>
      </w:pPr>
    </w:p>
    <w:p w:rsidR="00526350" w:rsidRPr="007E648F" w:rsidRDefault="00526350" w:rsidP="00D434E0">
      <w:pPr>
        <w:tabs>
          <w:tab w:val="left" w:pos="990"/>
        </w:tabs>
        <w:spacing w:after="0"/>
        <w:jc w:val="both"/>
        <w:rPr>
          <w:rFonts w:cs="Arial"/>
          <w:b/>
          <w:i/>
          <w:color w:val="000000"/>
          <w:sz w:val="24"/>
        </w:rPr>
      </w:pPr>
      <w:r w:rsidRPr="007E648F">
        <w:rPr>
          <w:rFonts w:cs="Arial"/>
          <w:b/>
          <w:i/>
          <w:color w:val="000000"/>
          <w:sz w:val="24"/>
        </w:rPr>
        <w:t>The Board of Harbor Commissioners</w:t>
      </w:r>
      <w:r w:rsidR="0085005F" w:rsidRPr="007E648F">
        <w:rPr>
          <w:rFonts w:cs="Arial"/>
          <w:b/>
          <w:i/>
          <w:color w:val="000000"/>
          <w:sz w:val="24"/>
        </w:rPr>
        <w:t xml:space="preserve"> adjourned to closed session at </w:t>
      </w:r>
      <w:r w:rsidR="00344E95">
        <w:rPr>
          <w:rFonts w:cs="Arial"/>
          <w:b/>
          <w:i/>
          <w:color w:val="000000"/>
          <w:sz w:val="24"/>
        </w:rPr>
        <w:t>5:32</w:t>
      </w:r>
      <w:r w:rsidR="0085005F" w:rsidRPr="007E648F">
        <w:rPr>
          <w:rFonts w:cs="Arial"/>
          <w:b/>
          <w:i/>
          <w:color w:val="000000"/>
          <w:sz w:val="24"/>
        </w:rPr>
        <w:t xml:space="preserve"> p.m. </w:t>
      </w:r>
      <w:r w:rsidRPr="007E648F">
        <w:rPr>
          <w:rFonts w:cs="Arial"/>
          <w:b/>
          <w:i/>
          <w:color w:val="000000"/>
          <w:sz w:val="24"/>
        </w:rPr>
        <w:t xml:space="preserve"> </w:t>
      </w:r>
    </w:p>
    <w:p w:rsidR="0085005F" w:rsidRDefault="0085005F" w:rsidP="00D434E0">
      <w:pPr>
        <w:tabs>
          <w:tab w:val="left" w:pos="990"/>
        </w:tabs>
        <w:spacing w:after="0"/>
        <w:jc w:val="both"/>
        <w:rPr>
          <w:rFonts w:cs="Arial"/>
          <w:b/>
          <w:color w:val="000000"/>
        </w:rPr>
      </w:pPr>
    </w:p>
    <w:p w:rsidR="0085005F" w:rsidRPr="0085005F" w:rsidRDefault="0085005F" w:rsidP="003863C8">
      <w:pPr>
        <w:tabs>
          <w:tab w:val="left" w:pos="990"/>
        </w:tabs>
        <w:spacing w:after="0"/>
        <w:jc w:val="both"/>
        <w:rPr>
          <w:rFonts w:cs="Arial"/>
          <w:b/>
          <w:color w:val="000000"/>
          <w:u w:val="single"/>
        </w:rPr>
      </w:pPr>
      <w:r w:rsidRPr="0085005F">
        <w:rPr>
          <w:rFonts w:cs="Arial"/>
          <w:b/>
          <w:color w:val="000000"/>
          <w:u w:val="single"/>
        </w:rPr>
        <w:t xml:space="preserve">Closed </w:t>
      </w:r>
      <w:r w:rsidR="003863C8">
        <w:rPr>
          <w:rFonts w:cs="Arial"/>
          <w:b/>
          <w:color w:val="000000"/>
          <w:u w:val="single"/>
        </w:rPr>
        <w:t>Session Items</w:t>
      </w:r>
    </w:p>
    <w:p w:rsidR="00526350" w:rsidRPr="0085005F" w:rsidRDefault="00526350" w:rsidP="003863C8">
      <w:pPr>
        <w:tabs>
          <w:tab w:val="left" w:pos="990"/>
        </w:tabs>
        <w:spacing w:after="0"/>
        <w:jc w:val="both"/>
        <w:rPr>
          <w:rFonts w:cs="Arial"/>
          <w:b/>
          <w:color w:val="000000"/>
        </w:rPr>
      </w:pPr>
    </w:p>
    <w:p w:rsidR="004B3718" w:rsidRPr="004B3718" w:rsidRDefault="004B3718" w:rsidP="004B3718">
      <w:pPr>
        <w:pStyle w:val="ListParagraph"/>
        <w:numPr>
          <w:ilvl w:val="0"/>
          <w:numId w:val="9"/>
        </w:numPr>
        <w:tabs>
          <w:tab w:val="left" w:pos="990"/>
        </w:tabs>
        <w:jc w:val="both"/>
        <w:rPr>
          <w:rFonts w:asciiTheme="minorHAnsi" w:hAnsiTheme="minorHAnsi" w:cs="Arial"/>
          <w:color w:val="000000"/>
          <w:sz w:val="22"/>
          <w:szCs w:val="22"/>
        </w:rPr>
      </w:pPr>
      <w:r w:rsidRPr="004B3718">
        <w:rPr>
          <w:rFonts w:asciiTheme="minorHAnsi" w:hAnsiTheme="minorHAnsi" w:cs="Arial"/>
          <w:color w:val="000000"/>
          <w:sz w:val="22"/>
          <w:szCs w:val="22"/>
        </w:rPr>
        <w:t>PURSUANT TO GOVERNMENT CODE SECTION 54956.9 (d) (4)</w:t>
      </w:r>
    </w:p>
    <w:p w:rsidR="00D434E0" w:rsidRDefault="004B3718" w:rsidP="004B3718">
      <w:pPr>
        <w:pStyle w:val="ListParagraph"/>
        <w:tabs>
          <w:tab w:val="left" w:pos="990"/>
        </w:tabs>
        <w:spacing w:line="276" w:lineRule="auto"/>
        <w:jc w:val="both"/>
        <w:rPr>
          <w:rFonts w:asciiTheme="minorHAnsi" w:hAnsiTheme="minorHAnsi" w:cs="Arial"/>
          <w:color w:val="000000"/>
          <w:sz w:val="22"/>
          <w:szCs w:val="22"/>
        </w:rPr>
      </w:pPr>
      <w:r w:rsidRPr="004B3718">
        <w:rPr>
          <w:rFonts w:asciiTheme="minorHAnsi" w:hAnsiTheme="minorHAnsi" w:cs="Arial"/>
          <w:color w:val="000000"/>
          <w:sz w:val="22"/>
          <w:szCs w:val="22"/>
        </w:rPr>
        <w:t>Anticipated Litigation: Crescent City Harbor District</w:t>
      </w:r>
    </w:p>
    <w:p w:rsidR="004B3718" w:rsidRPr="0085005F" w:rsidRDefault="004B3718" w:rsidP="004B3718">
      <w:pPr>
        <w:pStyle w:val="ListParagraph"/>
        <w:tabs>
          <w:tab w:val="left" w:pos="990"/>
        </w:tabs>
        <w:spacing w:line="276" w:lineRule="auto"/>
        <w:jc w:val="both"/>
        <w:rPr>
          <w:rFonts w:asciiTheme="minorHAnsi" w:hAnsiTheme="minorHAnsi" w:cs="Arial"/>
          <w:color w:val="000000"/>
          <w:sz w:val="22"/>
          <w:szCs w:val="22"/>
        </w:rPr>
      </w:pPr>
    </w:p>
    <w:p w:rsidR="007E648F" w:rsidRPr="007E648F" w:rsidRDefault="007E648F" w:rsidP="003863C8">
      <w:pPr>
        <w:tabs>
          <w:tab w:val="left" w:pos="990"/>
        </w:tabs>
        <w:jc w:val="both"/>
        <w:rPr>
          <w:rFonts w:cs="Arial"/>
          <w:b/>
          <w:i/>
          <w:color w:val="000000"/>
        </w:rPr>
      </w:pPr>
      <w:r w:rsidRPr="007E648F">
        <w:rPr>
          <w:rFonts w:cs="Arial"/>
          <w:b/>
          <w:i/>
          <w:color w:val="000000"/>
          <w:sz w:val="24"/>
        </w:rPr>
        <w:t xml:space="preserve">The Board of Harbor Commissioners reconvened in open session at </w:t>
      </w:r>
      <w:r w:rsidR="00907EBA">
        <w:rPr>
          <w:rFonts w:cs="Arial"/>
          <w:b/>
          <w:i/>
          <w:color w:val="000000"/>
          <w:sz w:val="24"/>
        </w:rPr>
        <w:t>6:00</w:t>
      </w:r>
      <w:r w:rsidRPr="007E648F">
        <w:rPr>
          <w:rFonts w:cs="Arial"/>
          <w:b/>
          <w:i/>
          <w:color w:val="000000"/>
          <w:sz w:val="24"/>
        </w:rPr>
        <w:t xml:space="preserve"> p.m.</w:t>
      </w:r>
    </w:p>
    <w:p w:rsidR="00526350" w:rsidRPr="00D434E0" w:rsidRDefault="00526350" w:rsidP="003863C8">
      <w:pPr>
        <w:tabs>
          <w:tab w:val="left" w:pos="990"/>
        </w:tabs>
        <w:jc w:val="both"/>
        <w:rPr>
          <w:rFonts w:cs="Arial"/>
          <w:b/>
          <w:color w:val="000000"/>
          <w:u w:val="single"/>
        </w:rPr>
      </w:pPr>
      <w:r w:rsidRPr="00D434E0">
        <w:rPr>
          <w:rFonts w:cs="Arial"/>
          <w:b/>
          <w:color w:val="000000"/>
          <w:u w:val="single"/>
        </w:rPr>
        <w:t>Report Out of Closed Session</w:t>
      </w:r>
    </w:p>
    <w:p w:rsidR="00907EBA" w:rsidRDefault="00907EBA" w:rsidP="003863C8">
      <w:pPr>
        <w:tabs>
          <w:tab w:val="left" w:pos="990"/>
        </w:tabs>
        <w:jc w:val="both"/>
        <w:rPr>
          <w:rFonts w:cs="Arial"/>
          <w:color w:val="000000"/>
        </w:rPr>
      </w:pPr>
      <w:r>
        <w:rPr>
          <w:rFonts w:cs="Arial"/>
          <w:color w:val="000000"/>
        </w:rPr>
        <w:t>Counsel Black reported that an action was</w:t>
      </w:r>
      <w:r w:rsidR="00D434E0">
        <w:rPr>
          <w:rFonts w:cs="Arial"/>
          <w:color w:val="000000"/>
        </w:rPr>
        <w:t xml:space="preserve"> taken in closed session.</w:t>
      </w:r>
      <w:r w:rsidR="007931A9">
        <w:rPr>
          <w:rFonts w:cs="Arial"/>
          <w:color w:val="000000"/>
        </w:rPr>
        <w:t xml:space="preserve"> </w:t>
      </w:r>
    </w:p>
    <w:p w:rsidR="000B0DA1" w:rsidRDefault="00907EBA" w:rsidP="003863C8">
      <w:pPr>
        <w:tabs>
          <w:tab w:val="left" w:pos="990"/>
        </w:tabs>
        <w:jc w:val="both"/>
        <w:rPr>
          <w:rFonts w:cs="Arial"/>
          <w:color w:val="000000"/>
        </w:rPr>
      </w:pPr>
      <w:r w:rsidRPr="00907EBA">
        <w:rPr>
          <w:rFonts w:cs="Arial"/>
          <w:b/>
          <w:color w:val="000000"/>
        </w:rPr>
        <w:t>Action:</w:t>
      </w:r>
      <w:r>
        <w:rPr>
          <w:rFonts w:cs="Arial"/>
          <w:color w:val="000000"/>
        </w:rPr>
        <w:t xml:space="preserve"> On a motion by Commissioner Phillips, seconded by Secretary Feller, and carried unanimously, the Board of Harbor Commissioners of the Crescent City Harbor District approved pursuit of a warranty-related lawsuit pertaining to conditions of reconstruction of the inner boat basin, specifically electrical and plumbing issues, against </w:t>
      </w:r>
      <w:r w:rsidR="00744794">
        <w:rPr>
          <w:rFonts w:cs="Arial"/>
          <w:color w:val="000000"/>
        </w:rPr>
        <w:t>The Dutra Group, Inc., a California Corporation; Dutra Construction, a California Corporation; G.B.</w:t>
      </w:r>
      <w:r w:rsidR="000B0DA1">
        <w:rPr>
          <w:rFonts w:cs="Arial"/>
          <w:color w:val="000000"/>
        </w:rPr>
        <w:t xml:space="preserve"> </w:t>
      </w:r>
      <w:r w:rsidR="00744794">
        <w:rPr>
          <w:rFonts w:cs="Arial"/>
          <w:color w:val="000000"/>
        </w:rPr>
        <w:t>Reese Electric, Inc., an Oregon Corporation; Eaton Corporation, an Ohio corpora</w:t>
      </w:r>
      <w:r w:rsidR="00860330">
        <w:rPr>
          <w:rFonts w:cs="Arial"/>
          <w:color w:val="000000"/>
        </w:rPr>
        <w:t>tion; W</w:t>
      </w:r>
      <w:bookmarkStart w:id="0" w:name="_GoBack"/>
      <w:bookmarkEnd w:id="0"/>
      <w:r w:rsidR="00744794">
        <w:rPr>
          <w:rFonts w:cs="Arial"/>
          <w:color w:val="000000"/>
        </w:rPr>
        <w:t xml:space="preserve">ard Stover, individually and d.b.a. Stover Engineering, </w:t>
      </w:r>
      <w:proofErr w:type="spellStart"/>
      <w:r w:rsidR="00744794">
        <w:rPr>
          <w:rFonts w:cs="Arial"/>
          <w:color w:val="000000"/>
        </w:rPr>
        <w:t>DataCommSys</w:t>
      </w:r>
      <w:proofErr w:type="spellEnd"/>
      <w:r w:rsidR="00744794">
        <w:rPr>
          <w:rFonts w:cs="Arial"/>
          <w:color w:val="000000"/>
        </w:rPr>
        <w:t xml:space="preserve">, a business organization, from unknown, Kennedy/Jenks Consulting, a California Corporation, and DOES 1 through 20, inclusive; Bellingham Marine, Ben C. </w:t>
      </w:r>
      <w:proofErr w:type="spellStart"/>
      <w:r w:rsidR="000B0DA1">
        <w:rPr>
          <w:rFonts w:cs="Arial"/>
          <w:color w:val="000000"/>
        </w:rPr>
        <w:t>Gerwick</w:t>
      </w:r>
      <w:proofErr w:type="spellEnd"/>
      <w:r w:rsidR="000B0DA1">
        <w:rPr>
          <w:rFonts w:cs="Arial"/>
          <w:color w:val="000000"/>
        </w:rPr>
        <w:t xml:space="preserve"> Engineers; and Maples Plumbing.</w:t>
      </w:r>
    </w:p>
    <w:p w:rsidR="0013361F" w:rsidRPr="0085005F" w:rsidRDefault="00744794" w:rsidP="003863C8">
      <w:pPr>
        <w:tabs>
          <w:tab w:val="left" w:pos="990"/>
        </w:tabs>
        <w:jc w:val="both"/>
        <w:rPr>
          <w:rFonts w:cs="Arial"/>
          <w:color w:val="000000"/>
        </w:rPr>
      </w:pPr>
      <w:r>
        <w:rPr>
          <w:rFonts w:cs="Arial"/>
          <w:color w:val="000000"/>
        </w:rPr>
        <w:t xml:space="preserve"> </w:t>
      </w:r>
    </w:p>
    <w:p w:rsidR="00C5130B" w:rsidRPr="007E648F" w:rsidRDefault="003863C8" w:rsidP="003863C8">
      <w:pPr>
        <w:tabs>
          <w:tab w:val="left" w:pos="990"/>
        </w:tabs>
        <w:spacing w:after="0"/>
        <w:jc w:val="both"/>
        <w:rPr>
          <w:rFonts w:cs="Arial"/>
          <w:b/>
          <w:color w:val="000000"/>
          <w:u w:val="single"/>
        </w:rPr>
      </w:pPr>
      <w:r>
        <w:rPr>
          <w:rFonts w:cs="Arial"/>
          <w:b/>
          <w:color w:val="000000"/>
          <w:u w:val="single"/>
        </w:rPr>
        <w:lastRenderedPageBreak/>
        <w:t>Public C</w:t>
      </w:r>
      <w:r w:rsidR="00C5130B" w:rsidRPr="007E648F">
        <w:rPr>
          <w:rFonts w:cs="Arial"/>
          <w:b/>
          <w:color w:val="000000"/>
          <w:u w:val="single"/>
        </w:rPr>
        <w:t>omment</w:t>
      </w:r>
    </w:p>
    <w:p w:rsidR="00C5130B" w:rsidRDefault="000C06CE" w:rsidP="003863C8">
      <w:pPr>
        <w:tabs>
          <w:tab w:val="left" w:pos="990"/>
        </w:tabs>
        <w:spacing w:after="0"/>
        <w:jc w:val="both"/>
        <w:rPr>
          <w:rFonts w:cs="Arial"/>
          <w:color w:val="000000"/>
        </w:rPr>
      </w:pPr>
      <w:r w:rsidRPr="0085005F">
        <w:rPr>
          <w:rFonts w:cs="Arial"/>
          <w:color w:val="000000"/>
        </w:rPr>
        <w:t>President Ramsey asked for public com</w:t>
      </w:r>
      <w:r w:rsidR="0013361F" w:rsidRPr="0085005F">
        <w:rPr>
          <w:rFonts w:cs="Arial"/>
          <w:color w:val="000000"/>
        </w:rPr>
        <w:t>ment and received none.</w:t>
      </w:r>
    </w:p>
    <w:p w:rsidR="00D636F0" w:rsidRDefault="00D636F0" w:rsidP="003863C8">
      <w:pPr>
        <w:tabs>
          <w:tab w:val="left" w:pos="990"/>
        </w:tabs>
        <w:spacing w:after="0"/>
        <w:jc w:val="both"/>
        <w:rPr>
          <w:rFonts w:cs="Arial"/>
          <w:color w:val="000000"/>
        </w:rPr>
      </w:pPr>
    </w:p>
    <w:p w:rsidR="00D636F0" w:rsidRPr="00D636F0" w:rsidRDefault="00D636F0" w:rsidP="003863C8">
      <w:pPr>
        <w:tabs>
          <w:tab w:val="left" w:pos="990"/>
        </w:tabs>
        <w:spacing w:after="0"/>
        <w:jc w:val="both"/>
        <w:rPr>
          <w:rFonts w:cs="Arial"/>
          <w:b/>
          <w:color w:val="000000"/>
          <w:u w:val="single"/>
        </w:rPr>
      </w:pPr>
      <w:r w:rsidRPr="00D636F0">
        <w:rPr>
          <w:rFonts w:cs="Arial"/>
          <w:b/>
          <w:color w:val="000000"/>
          <w:u w:val="single"/>
        </w:rPr>
        <w:t>Business Items</w:t>
      </w:r>
    </w:p>
    <w:p w:rsidR="008820F8" w:rsidRPr="0085005F" w:rsidRDefault="008820F8" w:rsidP="00CB1CF7">
      <w:pPr>
        <w:tabs>
          <w:tab w:val="left" w:pos="990"/>
        </w:tabs>
        <w:spacing w:after="0" w:line="240" w:lineRule="auto"/>
        <w:jc w:val="both"/>
        <w:rPr>
          <w:rFonts w:cs="Arial"/>
          <w:color w:val="000000"/>
        </w:rPr>
      </w:pPr>
    </w:p>
    <w:p w:rsidR="007773D0" w:rsidRPr="00D636F0" w:rsidRDefault="001A7843" w:rsidP="00CB1CF7">
      <w:pPr>
        <w:pStyle w:val="ListParagraph"/>
        <w:numPr>
          <w:ilvl w:val="0"/>
          <w:numId w:val="7"/>
        </w:numPr>
        <w:tabs>
          <w:tab w:val="left" w:pos="990"/>
        </w:tabs>
        <w:ind w:left="360"/>
        <w:jc w:val="both"/>
        <w:rPr>
          <w:rFonts w:asciiTheme="minorHAnsi" w:hAnsiTheme="minorHAnsi" w:cs="Arial"/>
          <w:b/>
          <w:color w:val="000000"/>
          <w:sz w:val="22"/>
        </w:rPr>
      </w:pPr>
      <w:r w:rsidRPr="00D636F0">
        <w:rPr>
          <w:rFonts w:asciiTheme="minorHAnsi" w:hAnsiTheme="minorHAnsi" w:cs="Arial"/>
          <w:b/>
          <w:color w:val="000000"/>
          <w:sz w:val="22"/>
        </w:rPr>
        <w:t>Consent Agenda</w:t>
      </w:r>
    </w:p>
    <w:p w:rsidR="007773D0" w:rsidRPr="0085005F" w:rsidRDefault="007773D0" w:rsidP="00CB1CF7">
      <w:pPr>
        <w:pStyle w:val="ListParagraph"/>
        <w:tabs>
          <w:tab w:val="left" w:pos="360"/>
        </w:tabs>
        <w:ind w:left="0"/>
        <w:jc w:val="both"/>
        <w:rPr>
          <w:rFonts w:asciiTheme="minorHAnsi" w:hAnsiTheme="minorHAnsi" w:cs="Arial"/>
          <w:b/>
          <w:color w:val="000000"/>
          <w:sz w:val="22"/>
          <w:szCs w:val="22"/>
        </w:rPr>
      </w:pPr>
    </w:p>
    <w:p w:rsidR="007773D0" w:rsidRDefault="007773D0" w:rsidP="00CB1CF7">
      <w:pPr>
        <w:pStyle w:val="ListParagraph"/>
        <w:numPr>
          <w:ilvl w:val="0"/>
          <w:numId w:val="8"/>
        </w:numPr>
        <w:tabs>
          <w:tab w:val="left" w:pos="360"/>
          <w:tab w:val="left" w:pos="990"/>
        </w:tabs>
        <w:ind w:left="360" w:firstLine="0"/>
        <w:jc w:val="both"/>
        <w:rPr>
          <w:rFonts w:asciiTheme="minorHAnsi" w:hAnsiTheme="minorHAnsi" w:cs="Arial"/>
          <w:color w:val="000000"/>
          <w:sz w:val="22"/>
          <w:szCs w:val="22"/>
        </w:rPr>
      </w:pPr>
      <w:r w:rsidRPr="0085005F">
        <w:rPr>
          <w:rFonts w:asciiTheme="minorHAnsi" w:hAnsiTheme="minorHAnsi" w:cs="Arial"/>
          <w:color w:val="000000"/>
          <w:sz w:val="22"/>
          <w:szCs w:val="22"/>
        </w:rPr>
        <w:t xml:space="preserve">Approval of the warrant list since the </w:t>
      </w:r>
      <w:r w:rsidR="004B3718">
        <w:rPr>
          <w:rFonts w:asciiTheme="minorHAnsi" w:hAnsiTheme="minorHAnsi" w:cs="Arial"/>
          <w:color w:val="000000"/>
          <w:sz w:val="22"/>
          <w:szCs w:val="22"/>
        </w:rPr>
        <w:t>December 6</w:t>
      </w:r>
      <w:r w:rsidR="00524B2B">
        <w:rPr>
          <w:rFonts w:asciiTheme="minorHAnsi" w:hAnsiTheme="minorHAnsi" w:cs="Arial"/>
          <w:color w:val="000000"/>
          <w:sz w:val="22"/>
          <w:szCs w:val="22"/>
        </w:rPr>
        <w:t>, 2016 Harbor Commission</w:t>
      </w:r>
      <w:r w:rsidR="004B3718">
        <w:rPr>
          <w:rFonts w:asciiTheme="minorHAnsi" w:hAnsiTheme="minorHAnsi" w:cs="Arial"/>
          <w:color w:val="000000"/>
          <w:sz w:val="22"/>
          <w:szCs w:val="22"/>
        </w:rPr>
        <w:t xml:space="preserve"> Regular</w:t>
      </w:r>
      <w:r w:rsidR="00524B2B">
        <w:rPr>
          <w:rFonts w:asciiTheme="minorHAnsi" w:hAnsiTheme="minorHAnsi" w:cs="Arial"/>
          <w:color w:val="000000"/>
          <w:sz w:val="22"/>
          <w:szCs w:val="22"/>
        </w:rPr>
        <w:t xml:space="preserve"> Meeting</w:t>
      </w:r>
    </w:p>
    <w:p w:rsidR="00524B2B" w:rsidRDefault="00524B2B" w:rsidP="00CB1CF7">
      <w:pPr>
        <w:pStyle w:val="ListParagraph"/>
        <w:numPr>
          <w:ilvl w:val="0"/>
          <w:numId w:val="8"/>
        </w:numPr>
        <w:tabs>
          <w:tab w:val="left" w:pos="360"/>
          <w:tab w:val="left" w:pos="990"/>
        </w:tabs>
        <w:ind w:left="360" w:firstLine="0"/>
        <w:jc w:val="both"/>
        <w:rPr>
          <w:rFonts w:asciiTheme="minorHAnsi" w:hAnsiTheme="minorHAnsi" w:cs="Arial"/>
          <w:color w:val="000000"/>
          <w:sz w:val="22"/>
          <w:szCs w:val="22"/>
        </w:rPr>
      </w:pPr>
      <w:r>
        <w:rPr>
          <w:rFonts w:asciiTheme="minorHAnsi" w:hAnsiTheme="minorHAnsi" w:cs="Arial"/>
          <w:color w:val="000000"/>
          <w:sz w:val="22"/>
          <w:szCs w:val="22"/>
        </w:rPr>
        <w:t xml:space="preserve">Approval of the minutes of the </w:t>
      </w:r>
      <w:r w:rsidR="004B3718">
        <w:rPr>
          <w:rFonts w:asciiTheme="minorHAnsi" w:hAnsiTheme="minorHAnsi" w:cs="Arial"/>
          <w:color w:val="000000"/>
          <w:sz w:val="22"/>
          <w:szCs w:val="22"/>
        </w:rPr>
        <w:t>December 6</w:t>
      </w:r>
      <w:r>
        <w:rPr>
          <w:rFonts w:asciiTheme="minorHAnsi" w:hAnsiTheme="minorHAnsi" w:cs="Arial"/>
          <w:color w:val="000000"/>
          <w:sz w:val="22"/>
          <w:szCs w:val="22"/>
        </w:rPr>
        <w:t>, 2016 Harbor Commission Regular Meeting</w:t>
      </w:r>
    </w:p>
    <w:p w:rsidR="00CB1CF7" w:rsidRDefault="00CB1CF7" w:rsidP="00CB1CF7">
      <w:pPr>
        <w:tabs>
          <w:tab w:val="left" w:pos="360"/>
          <w:tab w:val="left" w:pos="990"/>
        </w:tabs>
        <w:spacing w:after="0"/>
        <w:jc w:val="both"/>
        <w:rPr>
          <w:rFonts w:cs="Arial"/>
          <w:color w:val="000000"/>
        </w:rPr>
      </w:pPr>
    </w:p>
    <w:p w:rsidR="000B0DA1" w:rsidRPr="000B0DA1" w:rsidRDefault="000B0DA1" w:rsidP="000B0DA1">
      <w:pPr>
        <w:tabs>
          <w:tab w:val="left" w:pos="360"/>
          <w:tab w:val="left" w:pos="990"/>
        </w:tabs>
        <w:jc w:val="both"/>
        <w:rPr>
          <w:rFonts w:cs="Arial"/>
          <w:color w:val="000000"/>
        </w:rPr>
      </w:pPr>
      <w:r>
        <w:rPr>
          <w:rFonts w:cs="Arial"/>
          <w:color w:val="000000"/>
        </w:rPr>
        <w:t>Commissioner Phillips made a motion to approve and Secretary Feller seconded.</w:t>
      </w:r>
    </w:p>
    <w:p w:rsidR="007F2CC4" w:rsidRDefault="000B0DA1" w:rsidP="003863C8">
      <w:pPr>
        <w:tabs>
          <w:tab w:val="left" w:pos="990"/>
        </w:tabs>
        <w:jc w:val="both"/>
        <w:rPr>
          <w:rFonts w:cs="Arial"/>
          <w:color w:val="000000"/>
        </w:rPr>
      </w:pPr>
      <w:r>
        <w:rPr>
          <w:rFonts w:cs="Arial"/>
          <w:color w:val="000000"/>
        </w:rPr>
        <w:t xml:space="preserve">Commissioner White requested clarification on several warrants. He questioned the reason that multiple checks were being issued to the same account (Harbormaster Helms replied that he believed it was due to itemization but would check) and if the Harbor would be reimbursed for the check to Steelhead; it will not. Commissioner Phillips asked if the purchased PVC was for the dock and Helms </w:t>
      </w:r>
      <w:r w:rsidR="00837A6E">
        <w:rPr>
          <w:rFonts w:cs="Arial"/>
          <w:color w:val="000000"/>
        </w:rPr>
        <w:t>explained</w:t>
      </w:r>
      <w:r>
        <w:rPr>
          <w:rFonts w:cs="Arial"/>
          <w:color w:val="000000"/>
        </w:rPr>
        <w:t xml:space="preserve"> that it is to repl</w:t>
      </w:r>
      <w:r w:rsidR="00837A6E">
        <w:rPr>
          <w:rFonts w:cs="Arial"/>
          <w:color w:val="000000"/>
        </w:rPr>
        <w:t>ace conduit under Citizen’s Dock</w:t>
      </w:r>
      <w:r>
        <w:rPr>
          <w:rFonts w:cs="Arial"/>
          <w:color w:val="000000"/>
        </w:rPr>
        <w:t xml:space="preserve">. Commissioner White </w:t>
      </w:r>
      <w:r w:rsidR="0004227C">
        <w:rPr>
          <w:rFonts w:cs="Arial"/>
          <w:color w:val="000000"/>
        </w:rPr>
        <w:t xml:space="preserve">asked about a payment to the SWRCB and Helms offered that it was for the annual dredging permit. He also asked if a meeting had been held for Friends of the Harbor as noted in the minutes and Secretary Feller stated that one had not. </w:t>
      </w:r>
    </w:p>
    <w:p w:rsidR="000C06CE" w:rsidRPr="0085005F" w:rsidRDefault="001A7843" w:rsidP="003863C8">
      <w:pPr>
        <w:tabs>
          <w:tab w:val="left" w:pos="990"/>
        </w:tabs>
        <w:spacing w:after="0"/>
        <w:jc w:val="both"/>
        <w:rPr>
          <w:rFonts w:cs="Arial"/>
          <w:color w:val="000000"/>
        </w:rPr>
      </w:pPr>
      <w:r w:rsidRPr="0085005F">
        <w:rPr>
          <w:rFonts w:cs="Arial"/>
          <w:b/>
          <w:color w:val="000000"/>
        </w:rPr>
        <w:t>Action:</w:t>
      </w:r>
      <w:r w:rsidRPr="0085005F">
        <w:rPr>
          <w:rFonts w:cs="Arial"/>
          <w:color w:val="000000"/>
        </w:rPr>
        <w:t xml:space="preserve"> </w:t>
      </w:r>
      <w:r w:rsidR="0014192D">
        <w:rPr>
          <w:rFonts w:cs="Arial"/>
          <w:color w:val="000000"/>
        </w:rPr>
        <w:t xml:space="preserve">On a motion by </w:t>
      </w:r>
      <w:r w:rsidR="0004227C">
        <w:rPr>
          <w:rFonts w:cs="Arial"/>
          <w:color w:val="000000"/>
        </w:rPr>
        <w:t>Commissioner Phillips</w:t>
      </w:r>
      <w:r w:rsidR="0014192D">
        <w:rPr>
          <w:rFonts w:cs="Arial"/>
          <w:color w:val="000000"/>
        </w:rPr>
        <w:t xml:space="preserve">, seconded by </w:t>
      </w:r>
      <w:r w:rsidR="0004227C">
        <w:rPr>
          <w:rFonts w:cs="Arial"/>
          <w:color w:val="000000"/>
        </w:rPr>
        <w:t>Secretary Feller</w:t>
      </w:r>
      <w:r w:rsidR="0014192D">
        <w:rPr>
          <w:rFonts w:cs="Arial"/>
          <w:color w:val="000000"/>
        </w:rPr>
        <w:t xml:space="preserve">, </w:t>
      </w:r>
      <w:r w:rsidR="000C06CE" w:rsidRPr="0085005F">
        <w:rPr>
          <w:rFonts w:cs="Arial"/>
          <w:color w:val="000000"/>
        </w:rPr>
        <w:t xml:space="preserve">and carried on a </w:t>
      </w:r>
      <w:r w:rsidR="0004227C">
        <w:rPr>
          <w:rFonts w:cs="Arial"/>
          <w:color w:val="000000"/>
        </w:rPr>
        <w:t>5-0</w:t>
      </w:r>
      <w:r w:rsidR="000C06CE" w:rsidRPr="0085005F">
        <w:rPr>
          <w:rFonts w:cs="Arial"/>
          <w:color w:val="000000"/>
        </w:rPr>
        <w:t xml:space="preserve"> polled vote</w:t>
      </w:r>
      <w:r w:rsidR="0004227C">
        <w:rPr>
          <w:rFonts w:cs="Arial"/>
          <w:color w:val="000000"/>
        </w:rPr>
        <w:t xml:space="preserve"> the Board of Harbor Commissioners of the Crescent City Harbor District approved the warrant list</w:t>
      </w:r>
      <w:r w:rsidR="00CB1CF7">
        <w:rPr>
          <w:rFonts w:cs="Arial"/>
          <w:color w:val="000000"/>
        </w:rPr>
        <w:t xml:space="preserve"> as submitted</w:t>
      </w:r>
      <w:r w:rsidR="0004227C">
        <w:rPr>
          <w:rFonts w:cs="Arial"/>
          <w:color w:val="000000"/>
        </w:rPr>
        <w:t xml:space="preserve">; and with a 4-0 polled vote, with Commissioner Phillips abstaining, </w:t>
      </w:r>
      <w:r w:rsidR="000C06CE" w:rsidRPr="0085005F">
        <w:rPr>
          <w:rFonts w:cs="Arial"/>
          <w:color w:val="000000"/>
        </w:rPr>
        <w:t>the Board of Harbor Commissioners of the Crescent City Harbor District</w:t>
      </w:r>
      <w:r w:rsidR="0014192D">
        <w:rPr>
          <w:rFonts w:cs="Arial"/>
          <w:color w:val="000000"/>
        </w:rPr>
        <w:t xml:space="preserve"> approve</w:t>
      </w:r>
      <w:r w:rsidR="0004227C">
        <w:rPr>
          <w:rFonts w:cs="Arial"/>
          <w:color w:val="000000"/>
        </w:rPr>
        <w:t>d</w:t>
      </w:r>
      <w:r w:rsidR="0014192D">
        <w:rPr>
          <w:rFonts w:cs="Arial"/>
          <w:color w:val="000000"/>
        </w:rPr>
        <w:t xml:space="preserve"> the </w:t>
      </w:r>
      <w:r w:rsidR="0004227C">
        <w:rPr>
          <w:rFonts w:cs="Arial"/>
          <w:color w:val="000000"/>
        </w:rPr>
        <w:t>minutes</w:t>
      </w:r>
      <w:r w:rsidR="00CB1CF7">
        <w:rPr>
          <w:rFonts w:cs="Arial"/>
          <w:color w:val="000000"/>
        </w:rPr>
        <w:t xml:space="preserve"> as submitted</w:t>
      </w:r>
      <w:r w:rsidR="0004227C">
        <w:rPr>
          <w:rFonts w:cs="Arial"/>
          <w:color w:val="000000"/>
        </w:rPr>
        <w:t>.</w:t>
      </w:r>
    </w:p>
    <w:p w:rsidR="00E765DA" w:rsidRPr="0085005F" w:rsidRDefault="00E765DA" w:rsidP="003863C8">
      <w:pPr>
        <w:tabs>
          <w:tab w:val="left" w:pos="990"/>
        </w:tabs>
        <w:spacing w:after="0"/>
        <w:jc w:val="both"/>
        <w:rPr>
          <w:rFonts w:cs="Arial"/>
          <w:color w:val="000000"/>
        </w:rPr>
      </w:pPr>
    </w:p>
    <w:p w:rsidR="00373886" w:rsidRPr="00D636F0" w:rsidRDefault="004B3718" w:rsidP="003863C8">
      <w:pPr>
        <w:pStyle w:val="ListParagraph"/>
        <w:numPr>
          <w:ilvl w:val="0"/>
          <w:numId w:val="7"/>
        </w:numPr>
        <w:tabs>
          <w:tab w:val="left" w:pos="360"/>
        </w:tabs>
        <w:spacing w:line="276" w:lineRule="auto"/>
        <w:ind w:left="360"/>
        <w:jc w:val="both"/>
        <w:rPr>
          <w:rFonts w:asciiTheme="minorHAnsi" w:hAnsiTheme="minorHAnsi" w:cs="Arial"/>
          <w:b/>
          <w:sz w:val="22"/>
          <w:szCs w:val="22"/>
        </w:rPr>
      </w:pPr>
      <w:r>
        <w:rPr>
          <w:rFonts w:asciiTheme="minorHAnsi" w:hAnsiTheme="minorHAnsi" w:cs="Arial"/>
          <w:b/>
          <w:sz w:val="22"/>
          <w:szCs w:val="22"/>
        </w:rPr>
        <w:t>Review preliminary design plans submitted by Harbor Consultant</w:t>
      </w:r>
    </w:p>
    <w:p w:rsidR="006265EA" w:rsidRPr="0085005F" w:rsidRDefault="006265EA" w:rsidP="003863C8">
      <w:pPr>
        <w:pStyle w:val="ListParagraph"/>
        <w:spacing w:line="276" w:lineRule="auto"/>
        <w:ind w:left="0"/>
        <w:jc w:val="both"/>
        <w:rPr>
          <w:rFonts w:asciiTheme="minorHAnsi" w:hAnsiTheme="minorHAnsi" w:cs="Arial"/>
          <w:b/>
          <w:sz w:val="22"/>
          <w:szCs w:val="22"/>
        </w:rPr>
      </w:pPr>
    </w:p>
    <w:p w:rsidR="007F2CC4" w:rsidRDefault="00257019" w:rsidP="003863C8">
      <w:pPr>
        <w:tabs>
          <w:tab w:val="left" w:pos="990"/>
        </w:tabs>
        <w:jc w:val="both"/>
        <w:rPr>
          <w:rFonts w:cs="Arial"/>
          <w:color w:val="000000"/>
        </w:rPr>
      </w:pPr>
      <w:r>
        <w:rPr>
          <w:rFonts w:cs="Arial"/>
          <w:color w:val="000000"/>
        </w:rPr>
        <w:t xml:space="preserve">Harbormaster </w:t>
      </w:r>
      <w:r w:rsidR="007F2CC4">
        <w:rPr>
          <w:rFonts w:cs="Arial"/>
          <w:color w:val="000000"/>
        </w:rPr>
        <w:t xml:space="preserve">Helms </w:t>
      </w:r>
      <w:r>
        <w:rPr>
          <w:rFonts w:cs="Arial"/>
          <w:color w:val="000000"/>
        </w:rPr>
        <w:t>offered that</w:t>
      </w:r>
      <w:r w:rsidR="0082508A">
        <w:rPr>
          <w:rFonts w:cs="Arial"/>
          <w:color w:val="000000"/>
        </w:rPr>
        <w:t xml:space="preserve"> the design plans had been deli</w:t>
      </w:r>
      <w:r>
        <w:rPr>
          <w:rFonts w:cs="Arial"/>
          <w:color w:val="000000"/>
        </w:rPr>
        <w:t>vered on Saturday</w:t>
      </w:r>
      <w:r w:rsidR="00CB1CF7">
        <w:rPr>
          <w:rFonts w:cs="Arial"/>
          <w:color w:val="000000"/>
        </w:rPr>
        <w:t xml:space="preserve"> and that</w:t>
      </w:r>
      <w:r>
        <w:rPr>
          <w:rFonts w:cs="Arial"/>
          <w:color w:val="000000"/>
        </w:rPr>
        <w:t xml:space="preserve"> a 90-day process to review </w:t>
      </w:r>
      <w:r w:rsidR="00CB1CF7">
        <w:rPr>
          <w:rFonts w:cs="Arial"/>
          <w:color w:val="000000"/>
        </w:rPr>
        <w:t>would follow to include the receipt of</w:t>
      </w:r>
      <w:r>
        <w:rPr>
          <w:rFonts w:cs="Arial"/>
          <w:color w:val="000000"/>
        </w:rPr>
        <w:t xml:space="preserve"> commentary from the Commissioners, </w:t>
      </w:r>
      <w:r w:rsidR="00CB1CF7">
        <w:rPr>
          <w:rFonts w:cs="Arial"/>
          <w:color w:val="000000"/>
        </w:rPr>
        <w:t>design rework</w:t>
      </w:r>
      <w:r w:rsidR="0082508A">
        <w:rPr>
          <w:rFonts w:cs="Arial"/>
          <w:color w:val="000000"/>
        </w:rPr>
        <w:t>, resubmittal, and so on. It was clarified that the consultant had considered</w:t>
      </w:r>
      <w:r w:rsidR="00CB1CF7">
        <w:rPr>
          <w:rFonts w:cs="Arial"/>
          <w:color w:val="000000"/>
        </w:rPr>
        <w:t xml:space="preserve"> the entire Harbor in his plans. The Commissioners requested t</w:t>
      </w:r>
      <w:r w:rsidR="0082508A">
        <w:rPr>
          <w:rFonts w:cs="Arial"/>
          <w:color w:val="000000"/>
        </w:rPr>
        <w:t xml:space="preserve">hat </w:t>
      </w:r>
      <w:r w:rsidR="00837A6E">
        <w:rPr>
          <w:rFonts w:cs="Arial"/>
          <w:color w:val="000000"/>
        </w:rPr>
        <w:t xml:space="preserve">staff look </w:t>
      </w:r>
      <w:r w:rsidR="0082508A">
        <w:rPr>
          <w:rFonts w:cs="Arial"/>
          <w:color w:val="000000"/>
        </w:rPr>
        <w:t xml:space="preserve">into whether the </w:t>
      </w:r>
      <w:r w:rsidR="00CB1CF7">
        <w:rPr>
          <w:rFonts w:cs="Arial"/>
          <w:color w:val="000000"/>
        </w:rPr>
        <w:t xml:space="preserve">proposed </w:t>
      </w:r>
      <w:r w:rsidR="0082508A">
        <w:rPr>
          <w:rFonts w:cs="Arial"/>
          <w:color w:val="000000"/>
        </w:rPr>
        <w:t>shelte</w:t>
      </w:r>
      <w:r w:rsidR="00CB1CF7">
        <w:rPr>
          <w:rFonts w:cs="Arial"/>
          <w:color w:val="000000"/>
        </w:rPr>
        <w:t>r structures within the</w:t>
      </w:r>
      <w:r w:rsidR="0082508A">
        <w:rPr>
          <w:rFonts w:cs="Arial"/>
          <w:color w:val="000000"/>
        </w:rPr>
        <w:t xml:space="preserve"> green belt were allowable.  </w:t>
      </w:r>
      <w:r w:rsidR="00CB1CF7">
        <w:rPr>
          <w:rFonts w:cs="Arial"/>
          <w:color w:val="000000"/>
        </w:rPr>
        <w:t>The Commissioners</w:t>
      </w:r>
      <w:r w:rsidR="0082508A">
        <w:rPr>
          <w:rFonts w:cs="Arial"/>
          <w:color w:val="000000"/>
        </w:rPr>
        <w:t xml:space="preserve"> </w:t>
      </w:r>
      <w:r w:rsidR="00CB1CF7">
        <w:rPr>
          <w:rFonts w:cs="Arial"/>
          <w:color w:val="000000"/>
        </w:rPr>
        <w:t xml:space="preserve">also </w:t>
      </w:r>
      <w:r w:rsidR="0082508A">
        <w:rPr>
          <w:rFonts w:cs="Arial"/>
          <w:color w:val="000000"/>
        </w:rPr>
        <w:t xml:space="preserve">raised </w:t>
      </w:r>
      <w:r w:rsidR="00CB1CF7">
        <w:rPr>
          <w:rFonts w:cs="Arial"/>
          <w:color w:val="000000"/>
        </w:rPr>
        <w:t>questions about the locating</w:t>
      </w:r>
      <w:r w:rsidR="0082508A">
        <w:rPr>
          <w:rFonts w:cs="Arial"/>
          <w:color w:val="000000"/>
        </w:rPr>
        <w:t xml:space="preserve"> of shops behind </w:t>
      </w:r>
      <w:proofErr w:type="spellStart"/>
      <w:r w:rsidR="0082508A">
        <w:rPr>
          <w:rFonts w:cs="Arial"/>
          <w:color w:val="000000"/>
        </w:rPr>
        <w:t>Englund</w:t>
      </w:r>
      <w:proofErr w:type="spellEnd"/>
      <w:r w:rsidR="0082508A">
        <w:rPr>
          <w:rFonts w:cs="Arial"/>
          <w:color w:val="000000"/>
        </w:rPr>
        <w:t xml:space="preserve"> Marine, o</w:t>
      </w:r>
      <w:r w:rsidR="00CB1CF7">
        <w:rPr>
          <w:rFonts w:cs="Arial"/>
          <w:color w:val="000000"/>
        </w:rPr>
        <w:t xml:space="preserve">wnership and maintenance of </w:t>
      </w:r>
      <w:r w:rsidR="0082508A">
        <w:rPr>
          <w:rFonts w:cs="Arial"/>
          <w:color w:val="000000"/>
        </w:rPr>
        <w:t>tiny homes, and pull-through options for RV’s. It was opined that areas in the center of C,</w:t>
      </w:r>
      <w:r w:rsidR="00CB1CF7">
        <w:rPr>
          <w:rFonts w:cs="Arial"/>
          <w:color w:val="000000"/>
        </w:rPr>
        <w:t xml:space="preserve"> </w:t>
      </w:r>
      <w:r w:rsidR="0082508A">
        <w:rPr>
          <w:rFonts w:cs="Arial"/>
          <w:color w:val="000000"/>
        </w:rPr>
        <w:t>D, and E would provide 17-18 pull-through sites if the servi</w:t>
      </w:r>
      <w:r w:rsidR="00CB1CF7">
        <w:rPr>
          <w:rFonts w:cs="Arial"/>
          <w:color w:val="000000"/>
        </w:rPr>
        <w:t>ce road near the hotel was added,</w:t>
      </w:r>
      <w:r w:rsidR="0082508A">
        <w:rPr>
          <w:rFonts w:cs="Arial"/>
          <w:color w:val="000000"/>
        </w:rPr>
        <w:t xml:space="preserve"> and that the two strips near </w:t>
      </w:r>
      <w:proofErr w:type="spellStart"/>
      <w:r w:rsidR="0082508A">
        <w:rPr>
          <w:rFonts w:cs="Arial"/>
          <w:color w:val="000000"/>
        </w:rPr>
        <w:t>Alber’s</w:t>
      </w:r>
      <w:proofErr w:type="spellEnd"/>
      <w:r w:rsidR="0082508A">
        <w:rPr>
          <w:rFonts w:cs="Arial"/>
          <w:color w:val="000000"/>
        </w:rPr>
        <w:t xml:space="preserve"> provide good placement for yurts and tents. Helms </w:t>
      </w:r>
      <w:r w:rsidR="004D4020">
        <w:rPr>
          <w:rFonts w:cs="Arial"/>
          <w:color w:val="000000"/>
        </w:rPr>
        <w:t xml:space="preserve">noted that the Coastal Commission wants to see a range of options available with affordable lodging. </w:t>
      </w:r>
      <w:r w:rsidR="00FC7E1A">
        <w:rPr>
          <w:rFonts w:cs="Arial"/>
          <w:color w:val="000000"/>
        </w:rPr>
        <w:t xml:space="preserve">Secretary Feller suggested the addition of 1 or 2 ADA access points to the beach to further the Coastal Commission desire to provide access. </w:t>
      </w:r>
    </w:p>
    <w:p w:rsidR="00FF0D79" w:rsidRDefault="00FF0D79" w:rsidP="003863C8">
      <w:pPr>
        <w:tabs>
          <w:tab w:val="left" w:pos="990"/>
        </w:tabs>
        <w:jc w:val="both"/>
        <w:rPr>
          <w:rFonts w:cs="Arial"/>
          <w:color w:val="000000"/>
        </w:rPr>
      </w:pPr>
      <w:r>
        <w:rPr>
          <w:rFonts w:cs="Arial"/>
          <w:color w:val="000000"/>
        </w:rPr>
        <w:t>Commissioner White questioned what direction</w:t>
      </w:r>
      <w:r w:rsidR="00837A6E">
        <w:rPr>
          <w:rFonts w:cs="Arial"/>
          <w:color w:val="000000"/>
        </w:rPr>
        <w:t>s</w:t>
      </w:r>
      <w:r>
        <w:rPr>
          <w:rFonts w:cs="Arial"/>
          <w:color w:val="000000"/>
        </w:rPr>
        <w:t xml:space="preserve"> the consultant was provided and Helms responded that it was to provide plans to create the greatest revenue for the Harbor. </w:t>
      </w:r>
    </w:p>
    <w:p w:rsidR="00C207D5" w:rsidRDefault="00FF0D79" w:rsidP="003863C8">
      <w:pPr>
        <w:tabs>
          <w:tab w:val="left" w:pos="990"/>
        </w:tabs>
        <w:jc w:val="both"/>
        <w:rPr>
          <w:rFonts w:cs="Arial"/>
          <w:color w:val="000000"/>
        </w:rPr>
      </w:pPr>
      <w:r>
        <w:rPr>
          <w:rFonts w:cs="Arial"/>
          <w:color w:val="000000"/>
        </w:rPr>
        <w:lastRenderedPageBreak/>
        <w:t>Additional commentary included that good information was provided within the plans on prices and SAM park ratings</w:t>
      </w:r>
      <w:r w:rsidR="00CB1CF7">
        <w:rPr>
          <w:rFonts w:cs="Arial"/>
          <w:color w:val="000000"/>
        </w:rPr>
        <w:t>,</w:t>
      </w:r>
      <w:r>
        <w:rPr>
          <w:rFonts w:cs="Arial"/>
          <w:color w:val="000000"/>
        </w:rPr>
        <w:t xml:space="preserve"> that consideration should be given to tearing down unused buildings</w:t>
      </w:r>
      <w:r w:rsidR="00CB1CF7">
        <w:rPr>
          <w:rFonts w:cs="Arial"/>
          <w:color w:val="000000"/>
        </w:rPr>
        <w:t>,</w:t>
      </w:r>
      <w:r>
        <w:rPr>
          <w:rFonts w:cs="Arial"/>
          <w:color w:val="000000"/>
        </w:rPr>
        <w:t xml:space="preserve"> and that simple bathroom and shower options should be reviewed. It was noted that the lease on Bayside was up on or around 2022 and could be co</w:t>
      </w:r>
      <w:r w:rsidR="005050B7">
        <w:rPr>
          <w:rFonts w:cs="Arial"/>
          <w:color w:val="000000"/>
        </w:rPr>
        <w:t>nsidered for further development. Lastly,</w:t>
      </w:r>
      <w:r>
        <w:rPr>
          <w:rFonts w:cs="Arial"/>
          <w:color w:val="000000"/>
        </w:rPr>
        <w:t xml:space="preserve"> the pros and cons of nearby </w:t>
      </w:r>
      <w:r w:rsidR="005050B7">
        <w:rPr>
          <w:rFonts w:cs="Arial"/>
          <w:color w:val="000000"/>
        </w:rPr>
        <w:t>park model resorts were</w:t>
      </w:r>
      <w:r>
        <w:rPr>
          <w:rFonts w:cs="Arial"/>
          <w:color w:val="000000"/>
        </w:rPr>
        <w:t xml:space="preserve"> reviewed. </w:t>
      </w:r>
    </w:p>
    <w:p w:rsidR="007D4431" w:rsidRPr="007F2CC4" w:rsidRDefault="007D4431" w:rsidP="003863C8">
      <w:pPr>
        <w:tabs>
          <w:tab w:val="left" w:pos="990"/>
        </w:tabs>
        <w:jc w:val="both"/>
        <w:rPr>
          <w:rFonts w:cs="Arial"/>
          <w:color w:val="000000"/>
        </w:rPr>
      </w:pPr>
      <w:r>
        <w:rPr>
          <w:rFonts w:cs="Arial"/>
          <w:color w:val="000000"/>
        </w:rPr>
        <w:t>Harbormaster Helms stated that he would send out a list of questions and concerns he had heard to the Commissioners for review and pro</w:t>
      </w:r>
      <w:r w:rsidR="005050B7">
        <w:rPr>
          <w:rFonts w:cs="Arial"/>
          <w:color w:val="000000"/>
        </w:rPr>
        <w:t>vide that list and any additional comments</w:t>
      </w:r>
      <w:r>
        <w:rPr>
          <w:rFonts w:cs="Arial"/>
          <w:color w:val="000000"/>
        </w:rPr>
        <w:t xml:space="preserve"> to the consultant. </w:t>
      </w:r>
    </w:p>
    <w:p w:rsidR="00D636F0" w:rsidRDefault="004B3718" w:rsidP="004B3718">
      <w:pPr>
        <w:pStyle w:val="ListParagraph"/>
        <w:numPr>
          <w:ilvl w:val="0"/>
          <w:numId w:val="7"/>
        </w:numPr>
        <w:spacing w:line="276" w:lineRule="auto"/>
        <w:ind w:left="360"/>
        <w:jc w:val="both"/>
        <w:rPr>
          <w:rFonts w:asciiTheme="minorHAnsi" w:hAnsiTheme="minorHAnsi" w:cs="Arial"/>
          <w:b/>
          <w:sz w:val="22"/>
          <w:szCs w:val="22"/>
        </w:rPr>
      </w:pPr>
      <w:r>
        <w:rPr>
          <w:rFonts w:asciiTheme="minorHAnsi" w:hAnsiTheme="minorHAnsi" w:cs="Arial"/>
          <w:b/>
          <w:sz w:val="22"/>
          <w:szCs w:val="22"/>
        </w:rPr>
        <w:t>Update on solar power project</w:t>
      </w:r>
    </w:p>
    <w:p w:rsidR="004B3718" w:rsidRPr="004B3718" w:rsidRDefault="004B3718" w:rsidP="004B3718">
      <w:pPr>
        <w:pStyle w:val="ListParagraph"/>
        <w:spacing w:line="276" w:lineRule="auto"/>
        <w:ind w:left="0"/>
        <w:jc w:val="both"/>
        <w:rPr>
          <w:rFonts w:asciiTheme="minorHAnsi" w:hAnsiTheme="minorHAnsi" w:cs="Arial"/>
          <w:b/>
          <w:sz w:val="22"/>
          <w:szCs w:val="22"/>
        </w:rPr>
      </w:pPr>
    </w:p>
    <w:p w:rsidR="000C06CE" w:rsidRPr="0085005F" w:rsidRDefault="00FC7E1A" w:rsidP="003863C8">
      <w:pPr>
        <w:tabs>
          <w:tab w:val="left" w:pos="990"/>
        </w:tabs>
        <w:spacing w:after="0"/>
        <w:jc w:val="both"/>
        <w:rPr>
          <w:rFonts w:cs="Arial"/>
          <w:color w:val="000000"/>
        </w:rPr>
      </w:pPr>
      <w:r>
        <w:rPr>
          <w:rFonts w:cs="Arial"/>
          <w:color w:val="000000"/>
        </w:rPr>
        <w:t>No update provided.</w:t>
      </w:r>
    </w:p>
    <w:p w:rsidR="000C06CE" w:rsidRPr="0085005F" w:rsidRDefault="000C06CE" w:rsidP="003863C8">
      <w:pPr>
        <w:pStyle w:val="ListParagraph"/>
        <w:spacing w:line="276" w:lineRule="auto"/>
        <w:ind w:left="0"/>
        <w:jc w:val="both"/>
        <w:rPr>
          <w:rFonts w:asciiTheme="minorHAnsi" w:hAnsiTheme="minorHAnsi" w:cs="Arial"/>
          <w:b/>
          <w:sz w:val="22"/>
          <w:szCs w:val="22"/>
        </w:rPr>
      </w:pPr>
    </w:p>
    <w:p w:rsidR="00BE30C7" w:rsidRPr="0085005F" w:rsidRDefault="004B3718" w:rsidP="003863C8">
      <w:pPr>
        <w:pStyle w:val="ListParagraph"/>
        <w:numPr>
          <w:ilvl w:val="0"/>
          <w:numId w:val="7"/>
        </w:numPr>
        <w:spacing w:line="276" w:lineRule="auto"/>
        <w:ind w:left="360"/>
        <w:jc w:val="both"/>
        <w:rPr>
          <w:rFonts w:asciiTheme="minorHAnsi" w:hAnsiTheme="minorHAnsi" w:cs="Arial"/>
          <w:b/>
          <w:sz w:val="22"/>
          <w:szCs w:val="22"/>
        </w:rPr>
      </w:pPr>
      <w:r>
        <w:rPr>
          <w:rFonts w:asciiTheme="minorHAnsi" w:hAnsiTheme="minorHAnsi" w:cs="Arial"/>
          <w:b/>
          <w:sz w:val="22"/>
          <w:szCs w:val="22"/>
        </w:rPr>
        <w:t>Discussion concerning updating Harbor District service rates and fees</w:t>
      </w:r>
    </w:p>
    <w:p w:rsidR="0009630A" w:rsidRPr="0085005F" w:rsidRDefault="0009630A" w:rsidP="003863C8">
      <w:pPr>
        <w:pStyle w:val="ListParagraph"/>
        <w:spacing w:line="276" w:lineRule="auto"/>
        <w:ind w:left="0"/>
        <w:jc w:val="both"/>
        <w:rPr>
          <w:rFonts w:asciiTheme="minorHAnsi" w:hAnsiTheme="minorHAnsi" w:cs="Arial"/>
          <w:b/>
          <w:sz w:val="22"/>
          <w:szCs w:val="22"/>
        </w:rPr>
      </w:pPr>
    </w:p>
    <w:p w:rsidR="00D86A1F" w:rsidRDefault="00D86A1F" w:rsidP="003863C8">
      <w:pPr>
        <w:tabs>
          <w:tab w:val="left" w:pos="990"/>
        </w:tabs>
        <w:spacing w:after="0"/>
        <w:jc w:val="both"/>
        <w:rPr>
          <w:rFonts w:cs="Arial"/>
          <w:color w:val="000000"/>
        </w:rPr>
      </w:pPr>
      <w:r>
        <w:rPr>
          <w:rFonts w:cs="Arial"/>
          <w:color w:val="000000"/>
        </w:rPr>
        <w:t xml:space="preserve">Harbormaster Helms requested that the Commissioners provide him with any additional commentary on the proposed rate and fee schedule. Commissioner Phillips asked about a key card charge which had been added and Helms noted that it was in anticipation of using key cards for the bathroom, laundry, and shower facilities; such a card can be turned off, on, and tracked. Commissioner White questioned why multiple rates were listed in some areas and Helms replied that it was to provide options to the Board when voting on the topic. </w:t>
      </w:r>
    </w:p>
    <w:p w:rsidR="00D86A1F" w:rsidRDefault="00D86A1F" w:rsidP="003863C8">
      <w:pPr>
        <w:tabs>
          <w:tab w:val="left" w:pos="990"/>
        </w:tabs>
        <w:spacing w:after="0"/>
        <w:jc w:val="both"/>
        <w:rPr>
          <w:rFonts w:cs="Arial"/>
          <w:color w:val="000000"/>
        </w:rPr>
      </w:pPr>
    </w:p>
    <w:p w:rsidR="00D86A1F" w:rsidRDefault="00D86A1F" w:rsidP="003863C8">
      <w:pPr>
        <w:tabs>
          <w:tab w:val="left" w:pos="990"/>
        </w:tabs>
        <w:spacing w:after="0"/>
        <w:jc w:val="both"/>
        <w:rPr>
          <w:rFonts w:cs="Arial"/>
          <w:color w:val="000000"/>
        </w:rPr>
      </w:pPr>
      <w:r>
        <w:rPr>
          <w:rFonts w:cs="Arial"/>
          <w:color w:val="000000"/>
        </w:rPr>
        <w:t xml:space="preserve">Discussion took place regarding Ms. Lewis’ public comment that reducing fees can have a negative effect and it was agreed that her comments were insightful but that small sport boats do not fall into the same category and could be considered for fee reduction. Harbormaster Helms did note that he had added a semi-annual fee for seasonal rentals. The Commissioners briefly reviewed sailboats and the differing taxes they are charged between states. </w:t>
      </w:r>
    </w:p>
    <w:p w:rsidR="00D86A1F" w:rsidRDefault="00D86A1F" w:rsidP="003863C8">
      <w:pPr>
        <w:tabs>
          <w:tab w:val="left" w:pos="990"/>
        </w:tabs>
        <w:spacing w:after="0"/>
        <w:jc w:val="both"/>
        <w:rPr>
          <w:rFonts w:cs="Arial"/>
          <w:color w:val="000000"/>
        </w:rPr>
      </w:pPr>
    </w:p>
    <w:p w:rsidR="00450BF2" w:rsidRDefault="00D86A1F" w:rsidP="003863C8">
      <w:pPr>
        <w:tabs>
          <w:tab w:val="left" w:pos="990"/>
        </w:tabs>
        <w:spacing w:after="0"/>
        <w:jc w:val="both"/>
        <w:rPr>
          <w:rFonts w:cs="Arial"/>
          <w:color w:val="000000"/>
        </w:rPr>
      </w:pPr>
      <w:r>
        <w:rPr>
          <w:rFonts w:cs="Arial"/>
          <w:color w:val="000000"/>
        </w:rPr>
        <w:t xml:space="preserve">A brief review of </w:t>
      </w:r>
      <w:r w:rsidR="00DD78B6">
        <w:rPr>
          <w:rFonts w:cs="Arial"/>
          <w:color w:val="000000"/>
        </w:rPr>
        <w:t xml:space="preserve">dry storage included possible locations, the effort by Harbormaster Helms to obtain fence pricing, and the method and difficulty of wrapping boats. The Board was in agreement that </w:t>
      </w:r>
      <w:r w:rsidR="00D25EC4">
        <w:rPr>
          <w:rFonts w:cs="Arial"/>
          <w:color w:val="000000"/>
        </w:rPr>
        <w:t xml:space="preserve">staff should reach out to possible customers in an effort to see if this would be a service that they would use. </w:t>
      </w:r>
    </w:p>
    <w:p w:rsidR="00D25EC4" w:rsidRDefault="00D25EC4" w:rsidP="003863C8">
      <w:pPr>
        <w:tabs>
          <w:tab w:val="left" w:pos="990"/>
        </w:tabs>
        <w:spacing w:after="0"/>
        <w:jc w:val="both"/>
        <w:rPr>
          <w:rFonts w:cs="Arial"/>
          <w:color w:val="000000"/>
        </w:rPr>
      </w:pPr>
    </w:p>
    <w:p w:rsidR="0077272A" w:rsidRDefault="00D25EC4" w:rsidP="003863C8">
      <w:pPr>
        <w:tabs>
          <w:tab w:val="left" w:pos="990"/>
        </w:tabs>
        <w:spacing w:after="0"/>
        <w:jc w:val="both"/>
        <w:rPr>
          <w:rFonts w:cs="Arial"/>
          <w:color w:val="000000"/>
        </w:rPr>
      </w:pPr>
      <w:r>
        <w:rPr>
          <w:rFonts w:cs="Arial"/>
          <w:color w:val="000000"/>
        </w:rPr>
        <w:t xml:space="preserve">Commissioner White questioned the personnel costs listed on page six and Helms said it was based on Brookings’ rate but would give it further review. Secretary Feller questioned if shower use was intended for tenants only and what would happen if the County provided a token program for the homeless. Harbormaster Helms provided insight to his past experience with such programs and advised the Board against it. Some discussion ensued about offering a repair boat rate and attracting mobile or stationary repair </w:t>
      </w:r>
      <w:r w:rsidR="004A4563">
        <w:rPr>
          <w:rFonts w:cs="Arial"/>
          <w:color w:val="000000"/>
        </w:rPr>
        <w:t xml:space="preserve">tenants to provide this service. </w:t>
      </w:r>
    </w:p>
    <w:p w:rsidR="00F83054" w:rsidRDefault="00F83054" w:rsidP="003863C8">
      <w:pPr>
        <w:tabs>
          <w:tab w:val="left" w:pos="990"/>
        </w:tabs>
        <w:spacing w:after="0"/>
        <w:jc w:val="both"/>
        <w:rPr>
          <w:rFonts w:cs="Arial"/>
          <w:color w:val="000000"/>
        </w:rPr>
      </w:pPr>
    </w:p>
    <w:p w:rsidR="000C06CE" w:rsidRPr="004A4563" w:rsidRDefault="004A4563" w:rsidP="003863C8">
      <w:pPr>
        <w:tabs>
          <w:tab w:val="left" w:pos="990"/>
        </w:tabs>
        <w:spacing w:after="0"/>
        <w:jc w:val="both"/>
        <w:rPr>
          <w:rFonts w:cs="Arial"/>
          <w:color w:val="000000"/>
        </w:rPr>
      </w:pPr>
      <w:r>
        <w:rPr>
          <w:rFonts w:cs="Arial"/>
          <w:color w:val="000000"/>
        </w:rPr>
        <w:t xml:space="preserve">Harbormaster Helms stated that the Commissioners should email any last thoughts and that staff would put together a final proposed fee schedule for January to begin the process of adoption. </w:t>
      </w:r>
    </w:p>
    <w:p w:rsidR="000C06CE" w:rsidRPr="0085005F" w:rsidRDefault="000C06CE" w:rsidP="003863C8">
      <w:pPr>
        <w:pStyle w:val="ListParagraph"/>
        <w:spacing w:line="276" w:lineRule="auto"/>
        <w:ind w:left="0"/>
        <w:jc w:val="both"/>
        <w:rPr>
          <w:rFonts w:asciiTheme="minorHAnsi" w:hAnsiTheme="minorHAnsi" w:cs="Arial"/>
          <w:b/>
          <w:sz w:val="22"/>
          <w:szCs w:val="22"/>
        </w:rPr>
      </w:pPr>
    </w:p>
    <w:p w:rsidR="0009630A" w:rsidRPr="0085005F" w:rsidRDefault="004D788A" w:rsidP="003863C8">
      <w:pPr>
        <w:pStyle w:val="ListParagraph"/>
        <w:numPr>
          <w:ilvl w:val="0"/>
          <w:numId w:val="7"/>
        </w:numPr>
        <w:spacing w:line="276" w:lineRule="auto"/>
        <w:ind w:left="360"/>
        <w:jc w:val="both"/>
        <w:rPr>
          <w:rFonts w:asciiTheme="minorHAnsi" w:hAnsiTheme="minorHAnsi" w:cs="Arial"/>
          <w:b/>
          <w:sz w:val="22"/>
          <w:szCs w:val="22"/>
        </w:rPr>
      </w:pPr>
      <w:r>
        <w:rPr>
          <w:rFonts w:asciiTheme="minorHAnsi" w:hAnsiTheme="minorHAnsi" w:cs="Arial"/>
          <w:b/>
          <w:sz w:val="22"/>
          <w:szCs w:val="22"/>
        </w:rPr>
        <w:lastRenderedPageBreak/>
        <w:t>Commissioner Reports</w:t>
      </w:r>
    </w:p>
    <w:p w:rsidR="00E66945" w:rsidRPr="0085005F" w:rsidRDefault="00E66945" w:rsidP="003863C8">
      <w:pPr>
        <w:pStyle w:val="ListParagraph"/>
        <w:spacing w:line="276" w:lineRule="auto"/>
        <w:ind w:left="0"/>
        <w:jc w:val="both"/>
        <w:rPr>
          <w:rFonts w:asciiTheme="minorHAnsi" w:hAnsiTheme="minorHAnsi" w:cs="Arial"/>
          <w:b/>
          <w:sz w:val="22"/>
          <w:szCs w:val="22"/>
        </w:rPr>
      </w:pPr>
    </w:p>
    <w:p w:rsidR="00D56075" w:rsidRDefault="00A2701A" w:rsidP="00A2701A">
      <w:pPr>
        <w:tabs>
          <w:tab w:val="left" w:pos="990"/>
        </w:tabs>
        <w:spacing w:after="0"/>
        <w:jc w:val="both"/>
        <w:rPr>
          <w:rFonts w:cs="Arial"/>
          <w:color w:val="000000"/>
        </w:rPr>
      </w:pPr>
      <w:r>
        <w:rPr>
          <w:rFonts w:cs="Arial"/>
          <w:color w:val="000000"/>
        </w:rPr>
        <w:t xml:space="preserve">Commissioner White </w:t>
      </w:r>
      <w:r w:rsidR="00837A6E">
        <w:rPr>
          <w:rFonts w:cs="Arial"/>
          <w:color w:val="000000"/>
        </w:rPr>
        <w:t>noted</w:t>
      </w:r>
      <w:r>
        <w:rPr>
          <w:rFonts w:cs="Arial"/>
          <w:color w:val="000000"/>
        </w:rPr>
        <w:t xml:space="preserve"> that the Annual Chamber dinner would take place on Saturday, January 28 at the Tolowa Event Center at 5 p.m. No other meetings were held. President Ramsey </w:t>
      </w:r>
      <w:r w:rsidR="00D86A1F">
        <w:rPr>
          <w:rFonts w:cs="Arial"/>
          <w:color w:val="000000"/>
        </w:rPr>
        <w:t>requested</w:t>
      </w:r>
      <w:r>
        <w:rPr>
          <w:rFonts w:cs="Arial"/>
          <w:color w:val="000000"/>
        </w:rPr>
        <w:t xml:space="preserve"> that a budget meeting and a Friends of the Harbor meeting be held in January. </w:t>
      </w:r>
    </w:p>
    <w:p w:rsidR="000C06CE" w:rsidRPr="0085005F" w:rsidRDefault="000C06CE" w:rsidP="003863C8">
      <w:pPr>
        <w:pStyle w:val="ListParagraph"/>
        <w:spacing w:line="276" w:lineRule="auto"/>
        <w:ind w:left="0"/>
        <w:jc w:val="both"/>
        <w:rPr>
          <w:rFonts w:asciiTheme="minorHAnsi" w:hAnsiTheme="minorHAnsi" w:cs="Arial"/>
          <w:b/>
          <w:sz w:val="22"/>
          <w:szCs w:val="22"/>
        </w:rPr>
      </w:pPr>
    </w:p>
    <w:p w:rsidR="00571150" w:rsidRPr="0085005F" w:rsidRDefault="004D788A" w:rsidP="003863C8">
      <w:pPr>
        <w:pStyle w:val="ListParagraph"/>
        <w:numPr>
          <w:ilvl w:val="0"/>
          <w:numId w:val="7"/>
        </w:numPr>
        <w:spacing w:line="276" w:lineRule="auto"/>
        <w:ind w:left="360"/>
        <w:jc w:val="both"/>
        <w:rPr>
          <w:rFonts w:asciiTheme="minorHAnsi" w:hAnsiTheme="minorHAnsi" w:cs="Arial"/>
          <w:b/>
          <w:sz w:val="22"/>
          <w:szCs w:val="22"/>
        </w:rPr>
      </w:pPr>
      <w:r>
        <w:rPr>
          <w:rFonts w:asciiTheme="minorHAnsi" w:hAnsiTheme="minorHAnsi" w:cs="Arial"/>
          <w:b/>
          <w:sz w:val="22"/>
          <w:szCs w:val="22"/>
        </w:rPr>
        <w:t>CEO Report</w:t>
      </w:r>
    </w:p>
    <w:p w:rsidR="008F6780" w:rsidRPr="0085005F" w:rsidRDefault="008F6780" w:rsidP="003863C8">
      <w:pPr>
        <w:pStyle w:val="ListParagraph"/>
        <w:spacing w:line="276" w:lineRule="auto"/>
        <w:ind w:left="0"/>
        <w:jc w:val="both"/>
        <w:rPr>
          <w:rFonts w:asciiTheme="minorHAnsi" w:hAnsiTheme="minorHAnsi" w:cs="Arial"/>
          <w:b/>
          <w:sz w:val="22"/>
          <w:szCs w:val="22"/>
        </w:rPr>
      </w:pPr>
    </w:p>
    <w:p w:rsidR="00631330" w:rsidRDefault="00631330" w:rsidP="004D788A">
      <w:pPr>
        <w:tabs>
          <w:tab w:val="left" w:pos="990"/>
        </w:tabs>
        <w:jc w:val="both"/>
        <w:rPr>
          <w:rFonts w:cs="Arial"/>
          <w:color w:val="000000"/>
        </w:rPr>
      </w:pPr>
      <w:r>
        <w:rPr>
          <w:rFonts w:cs="Arial"/>
          <w:color w:val="000000"/>
        </w:rPr>
        <w:t xml:space="preserve">Commissioner Phillips questioned why some lines had a negative balance on the aging summary report and Harbormaster Helms replied that it was because </w:t>
      </w:r>
      <w:r w:rsidR="00837A6E">
        <w:rPr>
          <w:rFonts w:cs="Arial"/>
          <w:color w:val="000000"/>
        </w:rPr>
        <w:t>those</w:t>
      </w:r>
      <w:r>
        <w:rPr>
          <w:rFonts w:cs="Arial"/>
          <w:color w:val="000000"/>
        </w:rPr>
        <w:t xml:space="preserve"> customers pay in advance. Phillips also inquired about the overdue amount for </w:t>
      </w:r>
      <w:proofErr w:type="spellStart"/>
      <w:r>
        <w:rPr>
          <w:rFonts w:cs="Arial"/>
          <w:color w:val="000000"/>
        </w:rPr>
        <w:t>Alber’s</w:t>
      </w:r>
      <w:proofErr w:type="spellEnd"/>
      <w:r>
        <w:rPr>
          <w:rFonts w:cs="Arial"/>
          <w:color w:val="000000"/>
        </w:rPr>
        <w:t xml:space="preserve"> and Helms </w:t>
      </w:r>
      <w:r w:rsidR="00837A6E">
        <w:rPr>
          <w:rFonts w:cs="Arial"/>
          <w:color w:val="000000"/>
        </w:rPr>
        <w:t>stated</w:t>
      </w:r>
      <w:r>
        <w:rPr>
          <w:rFonts w:cs="Arial"/>
          <w:color w:val="000000"/>
        </w:rPr>
        <w:t xml:space="preserve"> that it was not for rent but he was unsure of what </w:t>
      </w:r>
      <w:r w:rsidR="00837A6E">
        <w:rPr>
          <w:rFonts w:cs="Arial"/>
          <w:color w:val="000000"/>
        </w:rPr>
        <w:t>it</w:t>
      </w:r>
      <w:r>
        <w:rPr>
          <w:rFonts w:cs="Arial"/>
          <w:color w:val="000000"/>
        </w:rPr>
        <w:t xml:space="preserve"> was regarding. Other outstanding receivables that Helms stated he would review with Finance Director Fansler were Global Hoist, South Beach Outfitters (which Helms stated should be closed out), and an additional 12 accounts who were still charging and owed over 90 days. </w:t>
      </w:r>
    </w:p>
    <w:p w:rsidR="00631330" w:rsidRDefault="00631330" w:rsidP="004D788A">
      <w:pPr>
        <w:tabs>
          <w:tab w:val="left" w:pos="990"/>
        </w:tabs>
        <w:jc w:val="both"/>
        <w:rPr>
          <w:rFonts w:cs="Arial"/>
          <w:color w:val="000000"/>
        </w:rPr>
      </w:pPr>
      <w:r>
        <w:rPr>
          <w:rFonts w:cs="Arial"/>
          <w:color w:val="000000"/>
        </w:rPr>
        <w:t xml:space="preserve">Secretary Feller inquired about the boat that the Harbor filed suit against and Helms noted that there were making small payments but the Harbor was still pursuing a court action. </w:t>
      </w:r>
    </w:p>
    <w:p w:rsidR="00733279" w:rsidRDefault="00631330" w:rsidP="00631330">
      <w:pPr>
        <w:tabs>
          <w:tab w:val="left" w:pos="990"/>
        </w:tabs>
        <w:jc w:val="both"/>
        <w:rPr>
          <w:rFonts w:cs="Arial"/>
          <w:color w:val="000000"/>
        </w:rPr>
      </w:pPr>
      <w:r>
        <w:rPr>
          <w:rFonts w:cs="Arial"/>
          <w:color w:val="000000"/>
        </w:rPr>
        <w:t xml:space="preserve">The Board requested that the trial balance sheet be removed and that an income statement, profit and loss statement, and balance sheet be provided monthly. </w:t>
      </w:r>
    </w:p>
    <w:p w:rsidR="00631330" w:rsidRDefault="00631330" w:rsidP="00631330">
      <w:pPr>
        <w:tabs>
          <w:tab w:val="left" w:pos="990"/>
        </w:tabs>
        <w:jc w:val="both"/>
        <w:rPr>
          <w:rFonts w:cs="Arial"/>
          <w:color w:val="000000"/>
        </w:rPr>
      </w:pPr>
      <w:r>
        <w:rPr>
          <w:rFonts w:cs="Arial"/>
          <w:color w:val="000000"/>
        </w:rPr>
        <w:t xml:space="preserve">Commissioner White asked if the letter had been sent to State Lands Commission as requested by Secretary Feller regarding South Beach and Feller offered that the old lease should be reviewed first. </w:t>
      </w:r>
    </w:p>
    <w:p w:rsidR="006946F3" w:rsidRDefault="00D677AE" w:rsidP="004D788A">
      <w:pPr>
        <w:tabs>
          <w:tab w:val="left" w:pos="990"/>
        </w:tabs>
        <w:jc w:val="both"/>
        <w:rPr>
          <w:rFonts w:cs="Arial"/>
          <w:color w:val="000000"/>
        </w:rPr>
      </w:pPr>
      <w:r>
        <w:rPr>
          <w:rFonts w:cs="Arial"/>
          <w:color w:val="000000"/>
        </w:rPr>
        <w:t xml:space="preserve">The Commissioners discussed and requested that the itemization of Home Depot charges be provided in a different manner. </w:t>
      </w:r>
    </w:p>
    <w:p w:rsidR="00C1759D" w:rsidRDefault="00D677AE" w:rsidP="004D788A">
      <w:pPr>
        <w:tabs>
          <w:tab w:val="left" w:pos="990"/>
        </w:tabs>
        <w:jc w:val="both"/>
        <w:rPr>
          <w:rFonts w:cs="Arial"/>
          <w:color w:val="000000"/>
        </w:rPr>
      </w:pPr>
      <w:r>
        <w:rPr>
          <w:rFonts w:cs="Arial"/>
          <w:color w:val="000000"/>
        </w:rPr>
        <w:t xml:space="preserve">The Commission offered Mr. Scott Feller a proclamation for his service, </w:t>
      </w:r>
      <w:r w:rsidR="00EB0B62">
        <w:rPr>
          <w:rFonts w:cs="Arial"/>
          <w:color w:val="000000"/>
        </w:rPr>
        <w:t xml:space="preserve">photos were taken by staff, and President Ramsey read the proclamation aloud. </w:t>
      </w:r>
    </w:p>
    <w:p w:rsidR="002B5BB8" w:rsidRPr="0085005F" w:rsidRDefault="004D788A" w:rsidP="003863C8">
      <w:pPr>
        <w:pStyle w:val="ListParagraph"/>
        <w:numPr>
          <w:ilvl w:val="0"/>
          <w:numId w:val="7"/>
        </w:numPr>
        <w:tabs>
          <w:tab w:val="left" w:pos="990"/>
        </w:tabs>
        <w:spacing w:line="276" w:lineRule="auto"/>
        <w:ind w:left="360"/>
        <w:jc w:val="both"/>
        <w:rPr>
          <w:rFonts w:asciiTheme="minorHAnsi" w:hAnsiTheme="minorHAnsi" w:cs="Arial"/>
          <w:color w:val="000000"/>
          <w:sz w:val="22"/>
          <w:szCs w:val="22"/>
        </w:rPr>
      </w:pPr>
      <w:r>
        <w:rPr>
          <w:rFonts w:asciiTheme="minorHAnsi" w:hAnsiTheme="minorHAnsi" w:cs="Arial"/>
          <w:b/>
          <w:color w:val="000000"/>
          <w:sz w:val="22"/>
          <w:szCs w:val="22"/>
        </w:rPr>
        <w:t>Board Comments</w:t>
      </w:r>
    </w:p>
    <w:p w:rsidR="00A35014" w:rsidRPr="0085005F" w:rsidRDefault="00A35014" w:rsidP="003863C8">
      <w:pPr>
        <w:pStyle w:val="ListParagraph"/>
        <w:spacing w:line="276" w:lineRule="auto"/>
        <w:ind w:left="0"/>
        <w:jc w:val="both"/>
        <w:rPr>
          <w:rFonts w:asciiTheme="minorHAnsi" w:hAnsiTheme="minorHAnsi" w:cs="Arial"/>
          <w:color w:val="000000"/>
          <w:sz w:val="22"/>
          <w:szCs w:val="22"/>
        </w:rPr>
      </w:pPr>
    </w:p>
    <w:p w:rsidR="00CC0CE4" w:rsidRDefault="00CC0CE4" w:rsidP="003863C8">
      <w:pPr>
        <w:tabs>
          <w:tab w:val="left" w:pos="990"/>
        </w:tabs>
        <w:jc w:val="both"/>
        <w:rPr>
          <w:rFonts w:cs="Arial"/>
          <w:color w:val="000000"/>
        </w:rPr>
      </w:pPr>
      <w:r>
        <w:rPr>
          <w:rFonts w:cs="Arial"/>
          <w:color w:val="000000"/>
        </w:rPr>
        <w:t>President Ramsey noted that he would be gone from February 27</w:t>
      </w:r>
      <w:r w:rsidRPr="00CC0CE4">
        <w:rPr>
          <w:rFonts w:cs="Arial"/>
          <w:color w:val="000000"/>
          <w:vertAlign w:val="superscript"/>
        </w:rPr>
        <w:t>th</w:t>
      </w:r>
      <w:r>
        <w:rPr>
          <w:rFonts w:cs="Arial"/>
          <w:color w:val="000000"/>
        </w:rPr>
        <w:t xml:space="preserve"> through March 14</w:t>
      </w:r>
      <w:r w:rsidRPr="00CC0CE4">
        <w:rPr>
          <w:rFonts w:cs="Arial"/>
          <w:color w:val="000000"/>
          <w:vertAlign w:val="superscript"/>
        </w:rPr>
        <w:t>th</w:t>
      </w:r>
      <w:r>
        <w:rPr>
          <w:rFonts w:cs="Arial"/>
          <w:color w:val="000000"/>
        </w:rPr>
        <w:t xml:space="preserve">. </w:t>
      </w:r>
    </w:p>
    <w:p w:rsidR="00744794" w:rsidRDefault="00CC0CE4" w:rsidP="003863C8">
      <w:pPr>
        <w:tabs>
          <w:tab w:val="left" w:pos="990"/>
        </w:tabs>
        <w:jc w:val="both"/>
        <w:rPr>
          <w:rFonts w:cs="Arial"/>
          <w:color w:val="000000"/>
        </w:rPr>
      </w:pPr>
      <w:r>
        <w:rPr>
          <w:rFonts w:cs="Arial"/>
          <w:color w:val="000000"/>
        </w:rPr>
        <w:t xml:space="preserve">Secretary Feller thanked the Commissioners and staff for their hard work and recalled how much effort had been put into rebuilding the Harbor and the Harbor’s finances. He welcomed Mr. Stone and offered that he will also go through growing pains as they all did. Mr. Feller stated that he would appreciate if the Board pursued installation of a boardwalk down South Beach to the old restaurant, that it would give people something to do and that access through the rocks would increase safety. He stated this will be especially important if a resort is built. </w:t>
      </w:r>
    </w:p>
    <w:p w:rsidR="00744794" w:rsidRDefault="00CC0CE4" w:rsidP="003863C8">
      <w:pPr>
        <w:tabs>
          <w:tab w:val="left" w:pos="990"/>
        </w:tabs>
        <w:jc w:val="both"/>
        <w:rPr>
          <w:rFonts w:cs="Arial"/>
          <w:color w:val="000000"/>
        </w:rPr>
      </w:pPr>
      <w:r>
        <w:rPr>
          <w:rFonts w:cs="Arial"/>
          <w:color w:val="000000"/>
        </w:rPr>
        <w:t xml:space="preserve">Commissioner White offered that he will miss Mr. Feller and the he added an element that will be missed. He noted that Mr. Feller could be counted on to catch details that others would miss, </w:t>
      </w:r>
      <w:r w:rsidR="00EF03AE">
        <w:rPr>
          <w:rFonts w:cs="Arial"/>
          <w:color w:val="000000"/>
        </w:rPr>
        <w:t xml:space="preserve">and that he was talented at summarizing the thoughts of the Board. White welcomed Mr. Stone aboard. </w:t>
      </w:r>
    </w:p>
    <w:p w:rsidR="00744794" w:rsidRDefault="00331388" w:rsidP="003863C8">
      <w:pPr>
        <w:tabs>
          <w:tab w:val="left" w:pos="990"/>
        </w:tabs>
        <w:jc w:val="both"/>
        <w:rPr>
          <w:rFonts w:cs="Arial"/>
          <w:color w:val="000000"/>
        </w:rPr>
      </w:pPr>
      <w:r>
        <w:rPr>
          <w:rFonts w:cs="Arial"/>
          <w:color w:val="000000"/>
        </w:rPr>
        <w:lastRenderedPageBreak/>
        <w:t xml:space="preserve">Commissioner Bailey noted that he agreed with Mr. White’s sentiments, that there were no significant disagreements between he and Feller, that they achieved good things together, and that Feller’s time with the Senator had been a plus. </w:t>
      </w:r>
    </w:p>
    <w:p w:rsidR="00744794" w:rsidRDefault="00E5602F" w:rsidP="003863C8">
      <w:pPr>
        <w:tabs>
          <w:tab w:val="left" w:pos="990"/>
        </w:tabs>
        <w:jc w:val="both"/>
        <w:rPr>
          <w:rFonts w:cs="Arial"/>
          <w:color w:val="000000"/>
        </w:rPr>
      </w:pPr>
      <w:r>
        <w:rPr>
          <w:rFonts w:cs="Arial"/>
          <w:color w:val="000000"/>
        </w:rPr>
        <w:t xml:space="preserve">Commissioner Phillips recalled when he had three new Commissioners to work with plus one who did not seem to care to be present, that it was hell for two years and that he remembers an entire month where his time was spent trying to keep former Harbormaster Young from quitting. He noted that in the long run the group learned to work together and that he feels that it has been one of the best governmental bodies in the County. The Board always works through their differences to do what is best for the Harbor and he appreciates everything that Mr. Feller has done. He will miss him on the Board and invites him not to be a stranger. </w:t>
      </w:r>
    </w:p>
    <w:p w:rsidR="00147882" w:rsidRDefault="00BE132F" w:rsidP="003863C8">
      <w:pPr>
        <w:tabs>
          <w:tab w:val="left" w:pos="990"/>
        </w:tabs>
        <w:jc w:val="both"/>
        <w:rPr>
          <w:rFonts w:cs="Arial"/>
          <w:color w:val="000000"/>
        </w:rPr>
      </w:pPr>
      <w:r>
        <w:rPr>
          <w:rFonts w:cs="Arial"/>
          <w:color w:val="000000"/>
        </w:rPr>
        <w:t xml:space="preserve">President Ramsey relayed that they have had many interesting times working with tenants and ex-tenants, that he enjoyed Mr. Feller’s “drive throughs” and will miss him and his succinct way of saying things. He noted that it has been a pleasure and an honor to serve with him and he will be sorry to see him go. </w:t>
      </w:r>
    </w:p>
    <w:p w:rsidR="00FD6CBE" w:rsidRPr="0085005F" w:rsidRDefault="00BE132F" w:rsidP="00BE132F">
      <w:pPr>
        <w:tabs>
          <w:tab w:val="left" w:pos="990"/>
        </w:tabs>
        <w:jc w:val="both"/>
        <w:rPr>
          <w:rFonts w:cs="Arial"/>
          <w:b/>
          <w:color w:val="000000"/>
        </w:rPr>
      </w:pPr>
      <w:r>
        <w:rPr>
          <w:rFonts w:cs="Arial"/>
          <w:color w:val="000000"/>
        </w:rPr>
        <w:t xml:space="preserve">Commissioner Feller again noted his appreciation for his fellow Commissioners and the staff. </w:t>
      </w:r>
    </w:p>
    <w:p w:rsidR="00B81D97" w:rsidRPr="003F518D" w:rsidRDefault="00B81D97" w:rsidP="003863C8">
      <w:pPr>
        <w:pStyle w:val="ListParagraph"/>
        <w:numPr>
          <w:ilvl w:val="0"/>
          <w:numId w:val="7"/>
        </w:numPr>
        <w:tabs>
          <w:tab w:val="left" w:pos="990"/>
        </w:tabs>
        <w:spacing w:line="276" w:lineRule="auto"/>
        <w:ind w:left="360"/>
        <w:jc w:val="both"/>
        <w:rPr>
          <w:rFonts w:asciiTheme="minorHAnsi" w:hAnsiTheme="minorHAnsi" w:cs="Arial"/>
          <w:color w:val="000000"/>
          <w:sz w:val="22"/>
          <w:szCs w:val="22"/>
        </w:rPr>
      </w:pPr>
      <w:r w:rsidRPr="0085005F">
        <w:rPr>
          <w:rFonts w:asciiTheme="minorHAnsi" w:hAnsiTheme="minorHAnsi" w:cs="Arial"/>
          <w:b/>
          <w:color w:val="000000"/>
          <w:sz w:val="22"/>
          <w:szCs w:val="22"/>
        </w:rPr>
        <w:t>Adjournment</w:t>
      </w:r>
    </w:p>
    <w:p w:rsidR="003F518D" w:rsidRPr="003F518D" w:rsidRDefault="003F518D" w:rsidP="003863C8">
      <w:pPr>
        <w:pStyle w:val="ListParagraph"/>
        <w:jc w:val="both"/>
        <w:rPr>
          <w:rFonts w:asciiTheme="minorHAnsi" w:hAnsiTheme="minorHAnsi" w:cs="Arial"/>
          <w:color w:val="000000"/>
          <w:sz w:val="22"/>
          <w:szCs w:val="22"/>
        </w:rPr>
      </w:pPr>
    </w:p>
    <w:p w:rsidR="00FA4AEF" w:rsidRDefault="003F518D" w:rsidP="003863C8">
      <w:pPr>
        <w:pStyle w:val="BodyTextIndent3"/>
        <w:jc w:val="both"/>
        <w:rPr>
          <w:rFonts w:cs="Arial"/>
          <w:b/>
          <w:bCs/>
          <w:i/>
          <w:color w:val="000000"/>
          <w:sz w:val="22"/>
          <w:szCs w:val="22"/>
        </w:rPr>
      </w:pPr>
      <w:r w:rsidRPr="003F518D">
        <w:rPr>
          <w:rFonts w:cs="Arial"/>
          <w:b/>
          <w:bCs/>
          <w:i/>
          <w:color w:val="000000"/>
          <w:sz w:val="22"/>
          <w:szCs w:val="22"/>
        </w:rPr>
        <w:t>The</w:t>
      </w:r>
      <w:r w:rsidR="00B81D97" w:rsidRPr="003F518D">
        <w:rPr>
          <w:rFonts w:cs="Arial"/>
          <w:b/>
          <w:bCs/>
          <w:i/>
          <w:color w:val="000000"/>
          <w:sz w:val="22"/>
          <w:szCs w:val="22"/>
        </w:rPr>
        <w:t xml:space="preserve"> </w:t>
      </w:r>
      <w:r w:rsidR="00A40CF0" w:rsidRPr="003F518D">
        <w:rPr>
          <w:rFonts w:cs="Arial"/>
          <w:b/>
          <w:bCs/>
          <w:i/>
          <w:color w:val="000000"/>
          <w:sz w:val="22"/>
          <w:szCs w:val="22"/>
        </w:rPr>
        <w:t xml:space="preserve">Board of Harbor Commissioners </w:t>
      </w:r>
      <w:r w:rsidRPr="003F518D">
        <w:rPr>
          <w:rFonts w:cs="Arial"/>
          <w:b/>
          <w:bCs/>
          <w:i/>
          <w:color w:val="000000"/>
          <w:sz w:val="22"/>
          <w:szCs w:val="22"/>
        </w:rPr>
        <w:t xml:space="preserve">adjourned at </w:t>
      </w:r>
      <w:r w:rsidR="00D829E6">
        <w:rPr>
          <w:rFonts w:cs="Arial"/>
          <w:b/>
          <w:bCs/>
          <w:i/>
          <w:color w:val="000000"/>
          <w:sz w:val="22"/>
          <w:szCs w:val="22"/>
        </w:rPr>
        <w:t>7:20</w:t>
      </w:r>
      <w:r w:rsidRPr="003F518D">
        <w:rPr>
          <w:rFonts w:cs="Arial"/>
          <w:b/>
          <w:bCs/>
          <w:i/>
          <w:color w:val="000000"/>
          <w:sz w:val="22"/>
          <w:szCs w:val="22"/>
        </w:rPr>
        <w:t xml:space="preserve"> p.m. to the next</w:t>
      </w:r>
      <w:r w:rsidR="002075CC" w:rsidRPr="003F518D">
        <w:rPr>
          <w:rFonts w:cs="Arial"/>
          <w:b/>
          <w:bCs/>
          <w:i/>
          <w:color w:val="000000"/>
          <w:sz w:val="22"/>
          <w:szCs w:val="22"/>
        </w:rPr>
        <w:t xml:space="preserve"> scheduled </w:t>
      </w:r>
      <w:r w:rsidRPr="003F518D">
        <w:rPr>
          <w:rFonts w:cs="Arial"/>
          <w:b/>
          <w:bCs/>
          <w:i/>
          <w:color w:val="000000"/>
          <w:sz w:val="22"/>
          <w:szCs w:val="22"/>
        </w:rPr>
        <w:t>meeting on</w:t>
      </w:r>
      <w:r w:rsidR="002075CC" w:rsidRPr="003F518D">
        <w:rPr>
          <w:rFonts w:cs="Arial"/>
          <w:b/>
          <w:bCs/>
          <w:i/>
          <w:color w:val="000000"/>
          <w:sz w:val="22"/>
          <w:szCs w:val="22"/>
        </w:rPr>
        <w:t xml:space="preserve"> Tuesday, </w:t>
      </w:r>
      <w:r w:rsidR="004B3718">
        <w:rPr>
          <w:rFonts w:cs="Arial"/>
          <w:b/>
          <w:bCs/>
          <w:i/>
          <w:color w:val="000000"/>
          <w:sz w:val="22"/>
          <w:szCs w:val="22"/>
        </w:rPr>
        <w:t>January 3, 2017</w:t>
      </w:r>
      <w:r w:rsidR="00A0040A" w:rsidRPr="003F518D">
        <w:rPr>
          <w:rFonts w:cs="Arial"/>
          <w:b/>
          <w:bCs/>
          <w:i/>
          <w:color w:val="000000"/>
          <w:sz w:val="22"/>
          <w:szCs w:val="22"/>
        </w:rPr>
        <w:t xml:space="preserve"> at 5</w:t>
      </w:r>
      <w:r w:rsidR="00B81D97" w:rsidRPr="003F518D">
        <w:rPr>
          <w:rFonts w:cs="Arial"/>
          <w:b/>
          <w:bCs/>
          <w:i/>
          <w:color w:val="000000"/>
          <w:sz w:val="22"/>
          <w:szCs w:val="22"/>
        </w:rPr>
        <w:t>:30 P.M. at the Harbor District Office, 101 Citizens Dock Road, Crescent City, California</w:t>
      </w:r>
      <w:r w:rsidRPr="003F518D">
        <w:rPr>
          <w:rFonts w:cs="Arial"/>
          <w:b/>
          <w:bCs/>
          <w:i/>
          <w:color w:val="000000"/>
          <w:sz w:val="22"/>
          <w:szCs w:val="22"/>
        </w:rPr>
        <w:t>.</w:t>
      </w:r>
    </w:p>
    <w:p w:rsidR="003F518D" w:rsidRDefault="003F518D" w:rsidP="003863C8">
      <w:pPr>
        <w:pStyle w:val="BodyTextIndent3"/>
        <w:jc w:val="both"/>
        <w:rPr>
          <w:rFonts w:cs="Arial"/>
          <w:b/>
          <w:bCs/>
          <w:i/>
          <w:color w:val="000000"/>
          <w:sz w:val="22"/>
          <w:szCs w:val="22"/>
        </w:rPr>
      </w:pPr>
    </w:p>
    <w:p w:rsidR="003F518D" w:rsidRDefault="003F518D" w:rsidP="003863C8">
      <w:pPr>
        <w:pStyle w:val="BodyTextIndent3"/>
        <w:spacing w:after="0"/>
        <w:ind w:left="0"/>
        <w:jc w:val="both"/>
        <w:rPr>
          <w:rFonts w:cs="Arial"/>
          <w:b/>
          <w:bCs/>
          <w:color w:val="000000"/>
          <w:sz w:val="22"/>
          <w:szCs w:val="22"/>
        </w:rPr>
      </w:pPr>
      <w:r>
        <w:rPr>
          <w:rFonts w:cs="Arial"/>
          <w:b/>
          <w:bCs/>
          <w:color w:val="000000"/>
          <w:sz w:val="22"/>
          <w:szCs w:val="22"/>
        </w:rPr>
        <w:t>Attest:</w:t>
      </w:r>
    </w:p>
    <w:p w:rsidR="003F518D" w:rsidRDefault="003F518D" w:rsidP="003863C8">
      <w:pPr>
        <w:pStyle w:val="BodyTextIndent3"/>
        <w:ind w:left="0"/>
        <w:jc w:val="both"/>
        <w:rPr>
          <w:rFonts w:cs="Arial"/>
          <w:b/>
          <w:bCs/>
          <w:color w:val="000000"/>
          <w:sz w:val="22"/>
          <w:szCs w:val="22"/>
        </w:rPr>
      </w:pPr>
    </w:p>
    <w:p w:rsidR="003F518D" w:rsidRPr="003F518D" w:rsidRDefault="003F518D" w:rsidP="003863C8">
      <w:pPr>
        <w:spacing w:after="0"/>
        <w:jc w:val="both"/>
        <w:rPr>
          <w:sz w:val="32"/>
        </w:rPr>
      </w:pPr>
      <w:r w:rsidRPr="003F518D">
        <w:rPr>
          <w:szCs w:val="16"/>
        </w:rPr>
        <w:t>______________________________</w:t>
      </w:r>
    </w:p>
    <w:p w:rsidR="003F518D" w:rsidRPr="003F518D" w:rsidRDefault="003F518D" w:rsidP="003863C8">
      <w:pPr>
        <w:spacing w:after="0"/>
        <w:jc w:val="both"/>
        <w:rPr>
          <w:szCs w:val="16"/>
        </w:rPr>
      </w:pPr>
      <w:r w:rsidRPr="003F518D">
        <w:rPr>
          <w:szCs w:val="16"/>
        </w:rPr>
        <w:t>Kymmie Scott, Secretary to the Board</w:t>
      </w:r>
    </w:p>
    <w:p w:rsidR="00861607" w:rsidRDefault="00861607" w:rsidP="00861607">
      <w:pPr>
        <w:spacing w:after="0"/>
        <w:jc w:val="both"/>
        <w:rPr>
          <w:szCs w:val="16"/>
        </w:rPr>
      </w:pPr>
    </w:p>
    <w:p w:rsidR="00861607" w:rsidRDefault="00861607" w:rsidP="00861607">
      <w:pPr>
        <w:spacing w:after="0"/>
        <w:jc w:val="both"/>
        <w:rPr>
          <w:szCs w:val="16"/>
        </w:rPr>
      </w:pPr>
      <w:r>
        <w:rPr>
          <w:szCs w:val="16"/>
        </w:rPr>
        <w:tab/>
      </w:r>
      <w:r>
        <w:rPr>
          <w:szCs w:val="16"/>
        </w:rPr>
        <w:tab/>
      </w:r>
      <w:r>
        <w:rPr>
          <w:szCs w:val="16"/>
        </w:rPr>
        <w:tab/>
      </w:r>
      <w:r>
        <w:rPr>
          <w:szCs w:val="16"/>
        </w:rPr>
        <w:tab/>
      </w:r>
      <w:r>
        <w:rPr>
          <w:szCs w:val="16"/>
        </w:rPr>
        <w:tab/>
      </w:r>
      <w:r>
        <w:rPr>
          <w:szCs w:val="16"/>
        </w:rPr>
        <w:tab/>
      </w:r>
      <w:r>
        <w:rPr>
          <w:szCs w:val="16"/>
        </w:rPr>
        <w:tab/>
      </w:r>
      <w:r>
        <w:rPr>
          <w:szCs w:val="16"/>
        </w:rPr>
        <w:tab/>
        <w:t xml:space="preserve">   _______________________________</w:t>
      </w:r>
    </w:p>
    <w:p w:rsidR="00861607" w:rsidRDefault="00861607" w:rsidP="00861607">
      <w:pPr>
        <w:spacing w:after="0"/>
        <w:jc w:val="right"/>
        <w:rPr>
          <w:szCs w:val="16"/>
        </w:rPr>
      </w:pPr>
      <w:r>
        <w:rPr>
          <w:szCs w:val="16"/>
        </w:rPr>
        <w:tab/>
      </w:r>
      <w:r>
        <w:rPr>
          <w:szCs w:val="16"/>
        </w:rPr>
        <w:tab/>
      </w:r>
      <w:r>
        <w:rPr>
          <w:szCs w:val="16"/>
        </w:rPr>
        <w:tab/>
      </w:r>
      <w:r>
        <w:rPr>
          <w:szCs w:val="16"/>
        </w:rPr>
        <w:tab/>
      </w:r>
      <w:r>
        <w:rPr>
          <w:szCs w:val="16"/>
        </w:rPr>
        <w:tab/>
      </w:r>
      <w:r>
        <w:rPr>
          <w:szCs w:val="16"/>
        </w:rPr>
        <w:tab/>
      </w:r>
      <w:r>
        <w:rPr>
          <w:szCs w:val="16"/>
        </w:rPr>
        <w:tab/>
      </w:r>
      <w:r>
        <w:rPr>
          <w:szCs w:val="16"/>
        </w:rPr>
        <w:tab/>
        <w:t>James Ramsey, President</w:t>
      </w:r>
    </w:p>
    <w:p w:rsidR="00861607" w:rsidRDefault="00861607" w:rsidP="00861607">
      <w:pPr>
        <w:spacing w:after="0"/>
        <w:jc w:val="both"/>
        <w:rPr>
          <w:szCs w:val="16"/>
        </w:rPr>
      </w:pPr>
    </w:p>
    <w:p w:rsidR="00861607" w:rsidRDefault="00861607" w:rsidP="00861607">
      <w:pPr>
        <w:spacing w:after="0"/>
        <w:jc w:val="both"/>
        <w:rPr>
          <w:szCs w:val="16"/>
        </w:rPr>
      </w:pPr>
    </w:p>
    <w:p w:rsidR="00861607" w:rsidRDefault="00861607" w:rsidP="00861607">
      <w:pPr>
        <w:spacing w:after="0"/>
        <w:jc w:val="both"/>
        <w:rPr>
          <w:szCs w:val="16"/>
        </w:rPr>
      </w:pPr>
      <w:r>
        <w:rPr>
          <w:szCs w:val="16"/>
        </w:rPr>
        <w:tab/>
      </w:r>
      <w:r>
        <w:rPr>
          <w:szCs w:val="16"/>
        </w:rPr>
        <w:tab/>
      </w:r>
      <w:r>
        <w:rPr>
          <w:szCs w:val="16"/>
        </w:rPr>
        <w:tab/>
      </w:r>
      <w:r>
        <w:rPr>
          <w:szCs w:val="16"/>
        </w:rPr>
        <w:tab/>
      </w:r>
      <w:r>
        <w:rPr>
          <w:szCs w:val="16"/>
        </w:rPr>
        <w:tab/>
      </w:r>
      <w:r>
        <w:rPr>
          <w:szCs w:val="16"/>
        </w:rPr>
        <w:tab/>
      </w:r>
      <w:r>
        <w:rPr>
          <w:szCs w:val="16"/>
        </w:rPr>
        <w:tab/>
      </w:r>
      <w:r>
        <w:rPr>
          <w:szCs w:val="16"/>
        </w:rPr>
        <w:tab/>
        <w:t xml:space="preserve">   _______________________________</w:t>
      </w:r>
    </w:p>
    <w:p w:rsidR="00861607" w:rsidRPr="003F518D" w:rsidRDefault="00861607" w:rsidP="00861607">
      <w:pPr>
        <w:spacing w:after="0"/>
        <w:jc w:val="right"/>
      </w:pPr>
      <w:r>
        <w:rPr>
          <w:szCs w:val="16"/>
        </w:rPr>
        <w:tab/>
      </w:r>
      <w:r>
        <w:rPr>
          <w:szCs w:val="16"/>
        </w:rPr>
        <w:tab/>
      </w:r>
      <w:r>
        <w:rPr>
          <w:szCs w:val="16"/>
        </w:rPr>
        <w:tab/>
      </w:r>
      <w:r>
        <w:rPr>
          <w:szCs w:val="16"/>
        </w:rPr>
        <w:tab/>
      </w:r>
      <w:r>
        <w:rPr>
          <w:szCs w:val="16"/>
        </w:rPr>
        <w:tab/>
      </w:r>
      <w:r>
        <w:rPr>
          <w:szCs w:val="16"/>
        </w:rPr>
        <w:tab/>
      </w:r>
      <w:r>
        <w:rPr>
          <w:szCs w:val="16"/>
        </w:rPr>
        <w:tab/>
      </w:r>
      <w:r>
        <w:rPr>
          <w:szCs w:val="16"/>
        </w:rPr>
        <w:tab/>
        <w:t>Scott Feller, Secretary</w:t>
      </w:r>
    </w:p>
    <w:p w:rsidR="003F518D" w:rsidRPr="003F518D" w:rsidRDefault="003F518D" w:rsidP="003F518D">
      <w:pPr>
        <w:pStyle w:val="BodyTextIndent3"/>
        <w:spacing w:after="0"/>
        <w:ind w:left="0"/>
        <w:rPr>
          <w:sz w:val="22"/>
          <w:szCs w:val="22"/>
        </w:rPr>
      </w:pPr>
    </w:p>
    <w:sectPr w:rsidR="003F518D" w:rsidRPr="003F518D" w:rsidSect="00F9104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60A" w:rsidRDefault="0050460A" w:rsidP="00B81D97">
      <w:pPr>
        <w:spacing w:after="0" w:line="240" w:lineRule="auto"/>
      </w:pPr>
      <w:r>
        <w:separator/>
      </w:r>
    </w:p>
  </w:endnote>
  <w:endnote w:type="continuationSeparator" w:id="0">
    <w:p w:rsidR="0050460A" w:rsidRDefault="0050460A" w:rsidP="00B81D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14791"/>
      <w:docPartObj>
        <w:docPartGallery w:val="Page Numbers (Bottom of Page)"/>
        <w:docPartUnique/>
      </w:docPartObj>
    </w:sdtPr>
    <w:sdtContent>
      <w:p w:rsidR="00524B2B" w:rsidRDefault="005E22A8">
        <w:pPr>
          <w:pStyle w:val="Footer"/>
          <w:jc w:val="right"/>
        </w:pPr>
        <w:r>
          <w:fldChar w:fldCharType="begin"/>
        </w:r>
        <w:r w:rsidR="00062203">
          <w:instrText xml:space="preserve"> PAGE   \* MERGEFORMAT </w:instrText>
        </w:r>
        <w:r>
          <w:fldChar w:fldCharType="separate"/>
        </w:r>
        <w:r w:rsidR="00D23C94">
          <w:rPr>
            <w:noProof/>
          </w:rPr>
          <w:t>1</w:t>
        </w:r>
        <w:r>
          <w:rPr>
            <w:noProof/>
          </w:rPr>
          <w:fldChar w:fldCharType="end"/>
        </w:r>
      </w:p>
    </w:sdtContent>
  </w:sdt>
  <w:p w:rsidR="00524B2B" w:rsidRDefault="00524B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60A" w:rsidRDefault="0050460A" w:rsidP="00B81D97">
      <w:pPr>
        <w:spacing w:after="0" w:line="240" w:lineRule="auto"/>
      </w:pPr>
      <w:r>
        <w:separator/>
      </w:r>
    </w:p>
  </w:footnote>
  <w:footnote w:type="continuationSeparator" w:id="0">
    <w:p w:rsidR="0050460A" w:rsidRDefault="0050460A" w:rsidP="00B81D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E2903"/>
    <w:multiLevelType w:val="hybridMultilevel"/>
    <w:tmpl w:val="85CC598C"/>
    <w:lvl w:ilvl="0" w:tplc="6B704556">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3A6E3F35"/>
    <w:multiLevelType w:val="hybridMultilevel"/>
    <w:tmpl w:val="A0B6E8AC"/>
    <w:lvl w:ilvl="0" w:tplc="CDB0861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EB7372"/>
    <w:multiLevelType w:val="hybridMultilevel"/>
    <w:tmpl w:val="12BAE40A"/>
    <w:lvl w:ilvl="0" w:tplc="D790361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3F4AAD"/>
    <w:multiLevelType w:val="hybridMultilevel"/>
    <w:tmpl w:val="153052C2"/>
    <w:lvl w:ilvl="0" w:tplc="A26205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072888"/>
    <w:multiLevelType w:val="singleLevel"/>
    <w:tmpl w:val="EAF68F36"/>
    <w:lvl w:ilvl="0">
      <w:start w:val="1"/>
      <w:numFmt w:val="decimal"/>
      <w:lvlText w:val="%1."/>
      <w:lvlJc w:val="left"/>
      <w:pPr>
        <w:ind w:left="720" w:hanging="360"/>
      </w:pPr>
      <w:rPr>
        <w:rFonts w:ascii="Arial" w:hAnsi="Arial" w:hint="default"/>
        <w:b w:val="0"/>
        <w:i w:val="0"/>
        <w:sz w:val="28"/>
      </w:rPr>
    </w:lvl>
  </w:abstractNum>
  <w:abstractNum w:abstractNumId="5">
    <w:nsid w:val="52E01153"/>
    <w:multiLevelType w:val="hybridMultilevel"/>
    <w:tmpl w:val="28CEB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0B0102"/>
    <w:multiLevelType w:val="hybridMultilevel"/>
    <w:tmpl w:val="5CD84D32"/>
    <w:lvl w:ilvl="0" w:tplc="B9D0E400">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7C9F3A4A"/>
    <w:multiLevelType w:val="hybridMultilevel"/>
    <w:tmpl w:val="2D94CCBE"/>
    <w:lvl w:ilvl="0" w:tplc="EC4255C0">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nsid w:val="7CD07A27"/>
    <w:multiLevelType w:val="hybridMultilevel"/>
    <w:tmpl w:val="F25AE6F2"/>
    <w:lvl w:ilvl="0" w:tplc="D93C50B8">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7"/>
  </w:num>
  <w:num w:numId="2">
    <w:abstractNumId w:val="4"/>
  </w:num>
  <w:num w:numId="3">
    <w:abstractNumId w:val="6"/>
  </w:num>
  <w:num w:numId="4">
    <w:abstractNumId w:val="0"/>
  </w:num>
  <w:num w:numId="5">
    <w:abstractNumId w:val="5"/>
  </w:num>
  <w:num w:numId="6">
    <w:abstractNumId w:val="1"/>
  </w:num>
  <w:num w:numId="7">
    <w:abstractNumId w:val="2"/>
  </w:num>
  <w:num w:numId="8">
    <w:abstractNumId w:val="8"/>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304DBE"/>
    <w:rsid w:val="00000B38"/>
    <w:rsid w:val="00004D3C"/>
    <w:rsid w:val="0002176E"/>
    <w:rsid w:val="0003008C"/>
    <w:rsid w:val="00036821"/>
    <w:rsid w:val="0004227C"/>
    <w:rsid w:val="00051F16"/>
    <w:rsid w:val="00060598"/>
    <w:rsid w:val="00062203"/>
    <w:rsid w:val="0006402D"/>
    <w:rsid w:val="00065CCA"/>
    <w:rsid w:val="00066170"/>
    <w:rsid w:val="000678E5"/>
    <w:rsid w:val="000822D3"/>
    <w:rsid w:val="00083B08"/>
    <w:rsid w:val="0009630A"/>
    <w:rsid w:val="000A6EC2"/>
    <w:rsid w:val="000B0DA1"/>
    <w:rsid w:val="000C06CE"/>
    <w:rsid w:val="000C103F"/>
    <w:rsid w:val="000C51B2"/>
    <w:rsid w:val="000D40BA"/>
    <w:rsid w:val="000E1E37"/>
    <w:rsid w:val="000F4B2E"/>
    <w:rsid w:val="000F4DFE"/>
    <w:rsid w:val="001040D0"/>
    <w:rsid w:val="00105913"/>
    <w:rsid w:val="00106924"/>
    <w:rsid w:val="00112ADB"/>
    <w:rsid w:val="001130AE"/>
    <w:rsid w:val="0012268E"/>
    <w:rsid w:val="0012299F"/>
    <w:rsid w:val="001256D4"/>
    <w:rsid w:val="00125D22"/>
    <w:rsid w:val="001306F2"/>
    <w:rsid w:val="0013361F"/>
    <w:rsid w:val="00136F57"/>
    <w:rsid w:val="00140AF4"/>
    <w:rsid w:val="0014192D"/>
    <w:rsid w:val="00142B84"/>
    <w:rsid w:val="001435C2"/>
    <w:rsid w:val="00147882"/>
    <w:rsid w:val="00151C44"/>
    <w:rsid w:val="00156C7F"/>
    <w:rsid w:val="0016084E"/>
    <w:rsid w:val="00161647"/>
    <w:rsid w:val="001634B9"/>
    <w:rsid w:val="00164B16"/>
    <w:rsid w:val="00173C2A"/>
    <w:rsid w:val="001853C6"/>
    <w:rsid w:val="001909D4"/>
    <w:rsid w:val="00196F16"/>
    <w:rsid w:val="001A6484"/>
    <w:rsid w:val="001A7843"/>
    <w:rsid w:val="001A79EA"/>
    <w:rsid w:val="001B4C2C"/>
    <w:rsid w:val="001C7F58"/>
    <w:rsid w:val="001D041C"/>
    <w:rsid w:val="001D149E"/>
    <w:rsid w:val="0020071E"/>
    <w:rsid w:val="00203160"/>
    <w:rsid w:val="0020316C"/>
    <w:rsid w:val="002069BE"/>
    <w:rsid w:val="00206E52"/>
    <w:rsid w:val="002075CC"/>
    <w:rsid w:val="00235B14"/>
    <w:rsid w:val="00235BD4"/>
    <w:rsid w:val="002366D4"/>
    <w:rsid w:val="0024305C"/>
    <w:rsid w:val="0025206D"/>
    <w:rsid w:val="002550BD"/>
    <w:rsid w:val="00257019"/>
    <w:rsid w:val="0025783D"/>
    <w:rsid w:val="00263059"/>
    <w:rsid w:val="00270BDB"/>
    <w:rsid w:val="002777DF"/>
    <w:rsid w:val="00280DA2"/>
    <w:rsid w:val="002841F4"/>
    <w:rsid w:val="002A5550"/>
    <w:rsid w:val="002A6B71"/>
    <w:rsid w:val="002A7C18"/>
    <w:rsid w:val="002B3C93"/>
    <w:rsid w:val="002B5BB8"/>
    <w:rsid w:val="002D4573"/>
    <w:rsid w:val="002D4FE9"/>
    <w:rsid w:val="002E30EA"/>
    <w:rsid w:val="002E38BC"/>
    <w:rsid w:val="002F0CC7"/>
    <w:rsid w:val="002F208C"/>
    <w:rsid w:val="002F5748"/>
    <w:rsid w:val="002F64FF"/>
    <w:rsid w:val="002F6F08"/>
    <w:rsid w:val="00303E40"/>
    <w:rsid w:val="00304DBE"/>
    <w:rsid w:val="003114D5"/>
    <w:rsid w:val="00315F31"/>
    <w:rsid w:val="00321FBA"/>
    <w:rsid w:val="00323D24"/>
    <w:rsid w:val="0032416F"/>
    <w:rsid w:val="00331388"/>
    <w:rsid w:val="00331A32"/>
    <w:rsid w:val="00337D8E"/>
    <w:rsid w:val="00340D80"/>
    <w:rsid w:val="00343282"/>
    <w:rsid w:val="00344E95"/>
    <w:rsid w:val="00345CAC"/>
    <w:rsid w:val="003471A3"/>
    <w:rsid w:val="00351355"/>
    <w:rsid w:val="00355EFB"/>
    <w:rsid w:val="0036786E"/>
    <w:rsid w:val="00367CB9"/>
    <w:rsid w:val="00373886"/>
    <w:rsid w:val="00374088"/>
    <w:rsid w:val="00374EEE"/>
    <w:rsid w:val="00384E5E"/>
    <w:rsid w:val="003863C8"/>
    <w:rsid w:val="003C1846"/>
    <w:rsid w:val="003C4684"/>
    <w:rsid w:val="003C5BD5"/>
    <w:rsid w:val="003E667A"/>
    <w:rsid w:val="003E7506"/>
    <w:rsid w:val="003F518D"/>
    <w:rsid w:val="003F55F1"/>
    <w:rsid w:val="00400D59"/>
    <w:rsid w:val="004206F5"/>
    <w:rsid w:val="0042680D"/>
    <w:rsid w:val="004277E7"/>
    <w:rsid w:val="00437538"/>
    <w:rsid w:val="00437C01"/>
    <w:rsid w:val="00450BF2"/>
    <w:rsid w:val="00453048"/>
    <w:rsid w:val="004561B9"/>
    <w:rsid w:val="004622F2"/>
    <w:rsid w:val="00473372"/>
    <w:rsid w:val="00473DFE"/>
    <w:rsid w:val="00476744"/>
    <w:rsid w:val="00476B08"/>
    <w:rsid w:val="00481E5A"/>
    <w:rsid w:val="004828C8"/>
    <w:rsid w:val="00483080"/>
    <w:rsid w:val="00483721"/>
    <w:rsid w:val="00484DC8"/>
    <w:rsid w:val="00494209"/>
    <w:rsid w:val="0049545E"/>
    <w:rsid w:val="004978B6"/>
    <w:rsid w:val="004A02AE"/>
    <w:rsid w:val="004A251E"/>
    <w:rsid w:val="004A4335"/>
    <w:rsid w:val="004A4563"/>
    <w:rsid w:val="004A7EBE"/>
    <w:rsid w:val="004B2202"/>
    <w:rsid w:val="004B3718"/>
    <w:rsid w:val="004B4692"/>
    <w:rsid w:val="004C0493"/>
    <w:rsid w:val="004C1816"/>
    <w:rsid w:val="004D4020"/>
    <w:rsid w:val="004D788A"/>
    <w:rsid w:val="004F4626"/>
    <w:rsid w:val="004F4FB2"/>
    <w:rsid w:val="0050460A"/>
    <w:rsid w:val="005050B7"/>
    <w:rsid w:val="00510666"/>
    <w:rsid w:val="00516800"/>
    <w:rsid w:val="005172B8"/>
    <w:rsid w:val="005215CA"/>
    <w:rsid w:val="00522E88"/>
    <w:rsid w:val="00523E1C"/>
    <w:rsid w:val="00524B2B"/>
    <w:rsid w:val="00526350"/>
    <w:rsid w:val="00526518"/>
    <w:rsid w:val="00527B01"/>
    <w:rsid w:val="0053110A"/>
    <w:rsid w:val="005358BA"/>
    <w:rsid w:val="0055299E"/>
    <w:rsid w:val="005567AD"/>
    <w:rsid w:val="00562228"/>
    <w:rsid w:val="005631EF"/>
    <w:rsid w:val="00563C24"/>
    <w:rsid w:val="00565FE8"/>
    <w:rsid w:val="00571150"/>
    <w:rsid w:val="00573660"/>
    <w:rsid w:val="00590466"/>
    <w:rsid w:val="005929E2"/>
    <w:rsid w:val="0059407E"/>
    <w:rsid w:val="0059710E"/>
    <w:rsid w:val="005A1B8B"/>
    <w:rsid w:val="005A6F26"/>
    <w:rsid w:val="005B3C29"/>
    <w:rsid w:val="005B4113"/>
    <w:rsid w:val="005C45FA"/>
    <w:rsid w:val="005C55C8"/>
    <w:rsid w:val="005C756C"/>
    <w:rsid w:val="005C78DF"/>
    <w:rsid w:val="005D220A"/>
    <w:rsid w:val="005D2433"/>
    <w:rsid w:val="005E22A8"/>
    <w:rsid w:val="005F32F2"/>
    <w:rsid w:val="00611489"/>
    <w:rsid w:val="006143E0"/>
    <w:rsid w:val="00620C12"/>
    <w:rsid w:val="006265EA"/>
    <w:rsid w:val="00631330"/>
    <w:rsid w:val="00631E3E"/>
    <w:rsid w:val="00633A6F"/>
    <w:rsid w:val="00640360"/>
    <w:rsid w:val="00650C2E"/>
    <w:rsid w:val="00654A39"/>
    <w:rsid w:val="006615DE"/>
    <w:rsid w:val="006618CC"/>
    <w:rsid w:val="0067332C"/>
    <w:rsid w:val="0068101B"/>
    <w:rsid w:val="0068286F"/>
    <w:rsid w:val="006878C7"/>
    <w:rsid w:val="00691BB3"/>
    <w:rsid w:val="006946F3"/>
    <w:rsid w:val="006A0823"/>
    <w:rsid w:val="006A2153"/>
    <w:rsid w:val="006B0BF3"/>
    <w:rsid w:val="006B1A78"/>
    <w:rsid w:val="006B79E7"/>
    <w:rsid w:val="006C0079"/>
    <w:rsid w:val="006C243D"/>
    <w:rsid w:val="006D42E4"/>
    <w:rsid w:val="006E16C8"/>
    <w:rsid w:val="006F0020"/>
    <w:rsid w:val="006F34AB"/>
    <w:rsid w:val="007040C7"/>
    <w:rsid w:val="00704EDC"/>
    <w:rsid w:val="00710C03"/>
    <w:rsid w:val="00714A17"/>
    <w:rsid w:val="00714C2B"/>
    <w:rsid w:val="00716E40"/>
    <w:rsid w:val="007230A7"/>
    <w:rsid w:val="00726EEF"/>
    <w:rsid w:val="00733279"/>
    <w:rsid w:val="007350E4"/>
    <w:rsid w:val="00742D1B"/>
    <w:rsid w:val="00744794"/>
    <w:rsid w:val="007554FC"/>
    <w:rsid w:val="00767A96"/>
    <w:rsid w:val="00770547"/>
    <w:rsid w:val="0077272A"/>
    <w:rsid w:val="00772B3B"/>
    <w:rsid w:val="007773D0"/>
    <w:rsid w:val="007843BF"/>
    <w:rsid w:val="00790287"/>
    <w:rsid w:val="007931A9"/>
    <w:rsid w:val="007948E6"/>
    <w:rsid w:val="00795033"/>
    <w:rsid w:val="007A7837"/>
    <w:rsid w:val="007B4409"/>
    <w:rsid w:val="007B661A"/>
    <w:rsid w:val="007B66CC"/>
    <w:rsid w:val="007C3F2F"/>
    <w:rsid w:val="007D4431"/>
    <w:rsid w:val="007E13A5"/>
    <w:rsid w:val="007E648F"/>
    <w:rsid w:val="007F2CC4"/>
    <w:rsid w:val="008073C3"/>
    <w:rsid w:val="00807DC4"/>
    <w:rsid w:val="00817BD0"/>
    <w:rsid w:val="0082508A"/>
    <w:rsid w:val="00833920"/>
    <w:rsid w:val="00837A6E"/>
    <w:rsid w:val="00840B03"/>
    <w:rsid w:val="0085005F"/>
    <w:rsid w:val="00860330"/>
    <w:rsid w:val="00861607"/>
    <w:rsid w:val="00865231"/>
    <w:rsid w:val="008820F8"/>
    <w:rsid w:val="00882E05"/>
    <w:rsid w:val="00884DE8"/>
    <w:rsid w:val="00886C06"/>
    <w:rsid w:val="008A186D"/>
    <w:rsid w:val="008A51FC"/>
    <w:rsid w:val="008B4B71"/>
    <w:rsid w:val="008C4DF8"/>
    <w:rsid w:val="008C62BB"/>
    <w:rsid w:val="008C7070"/>
    <w:rsid w:val="008D2D49"/>
    <w:rsid w:val="008D5328"/>
    <w:rsid w:val="008E0CC0"/>
    <w:rsid w:val="008F2271"/>
    <w:rsid w:val="008F4017"/>
    <w:rsid w:val="008F6780"/>
    <w:rsid w:val="009004FE"/>
    <w:rsid w:val="00904B25"/>
    <w:rsid w:val="00907EBA"/>
    <w:rsid w:val="00913B2C"/>
    <w:rsid w:val="009216C0"/>
    <w:rsid w:val="009221F5"/>
    <w:rsid w:val="00924A4D"/>
    <w:rsid w:val="00933C79"/>
    <w:rsid w:val="0094160E"/>
    <w:rsid w:val="009546CC"/>
    <w:rsid w:val="00955BCB"/>
    <w:rsid w:val="0097645E"/>
    <w:rsid w:val="00981F07"/>
    <w:rsid w:val="009831EE"/>
    <w:rsid w:val="0099278E"/>
    <w:rsid w:val="009930A8"/>
    <w:rsid w:val="009A129A"/>
    <w:rsid w:val="009A2B58"/>
    <w:rsid w:val="009B21A2"/>
    <w:rsid w:val="009B4660"/>
    <w:rsid w:val="009C5E04"/>
    <w:rsid w:val="009D1F9F"/>
    <w:rsid w:val="009E2FD9"/>
    <w:rsid w:val="009F18B0"/>
    <w:rsid w:val="009F407F"/>
    <w:rsid w:val="00A0040A"/>
    <w:rsid w:val="00A05F0F"/>
    <w:rsid w:val="00A263DA"/>
    <w:rsid w:val="00A2701A"/>
    <w:rsid w:val="00A35014"/>
    <w:rsid w:val="00A35D94"/>
    <w:rsid w:val="00A404EE"/>
    <w:rsid w:val="00A40CA3"/>
    <w:rsid w:val="00A40CF0"/>
    <w:rsid w:val="00A44E40"/>
    <w:rsid w:val="00A52E47"/>
    <w:rsid w:val="00A6434C"/>
    <w:rsid w:val="00A84B9C"/>
    <w:rsid w:val="00AD42A7"/>
    <w:rsid w:val="00AE7015"/>
    <w:rsid w:val="00AF388D"/>
    <w:rsid w:val="00B01EF6"/>
    <w:rsid w:val="00B07597"/>
    <w:rsid w:val="00B3367A"/>
    <w:rsid w:val="00B33893"/>
    <w:rsid w:val="00B359C0"/>
    <w:rsid w:val="00B37CAE"/>
    <w:rsid w:val="00B54FBF"/>
    <w:rsid w:val="00B657C1"/>
    <w:rsid w:val="00B66E80"/>
    <w:rsid w:val="00B7030C"/>
    <w:rsid w:val="00B81D97"/>
    <w:rsid w:val="00B829E1"/>
    <w:rsid w:val="00B83079"/>
    <w:rsid w:val="00B93B42"/>
    <w:rsid w:val="00BB05D2"/>
    <w:rsid w:val="00BB69C0"/>
    <w:rsid w:val="00BC248C"/>
    <w:rsid w:val="00BC6157"/>
    <w:rsid w:val="00BD2A40"/>
    <w:rsid w:val="00BD5B55"/>
    <w:rsid w:val="00BD635D"/>
    <w:rsid w:val="00BE132F"/>
    <w:rsid w:val="00BE30C7"/>
    <w:rsid w:val="00BF7920"/>
    <w:rsid w:val="00C00130"/>
    <w:rsid w:val="00C037DE"/>
    <w:rsid w:val="00C10117"/>
    <w:rsid w:val="00C122E3"/>
    <w:rsid w:val="00C15EDA"/>
    <w:rsid w:val="00C1759D"/>
    <w:rsid w:val="00C2002C"/>
    <w:rsid w:val="00C20680"/>
    <w:rsid w:val="00C207D5"/>
    <w:rsid w:val="00C26CDA"/>
    <w:rsid w:val="00C40C00"/>
    <w:rsid w:val="00C5130B"/>
    <w:rsid w:val="00C53809"/>
    <w:rsid w:val="00C64391"/>
    <w:rsid w:val="00C667B0"/>
    <w:rsid w:val="00C67E6E"/>
    <w:rsid w:val="00C72469"/>
    <w:rsid w:val="00C83978"/>
    <w:rsid w:val="00C84A88"/>
    <w:rsid w:val="00C9095E"/>
    <w:rsid w:val="00CA583C"/>
    <w:rsid w:val="00CA7F5A"/>
    <w:rsid w:val="00CB1CF7"/>
    <w:rsid w:val="00CB270A"/>
    <w:rsid w:val="00CB29B3"/>
    <w:rsid w:val="00CC0CE4"/>
    <w:rsid w:val="00CC46FF"/>
    <w:rsid w:val="00CD74A8"/>
    <w:rsid w:val="00CE0666"/>
    <w:rsid w:val="00CE27E7"/>
    <w:rsid w:val="00CE4939"/>
    <w:rsid w:val="00CF173F"/>
    <w:rsid w:val="00CF541C"/>
    <w:rsid w:val="00D16366"/>
    <w:rsid w:val="00D177F8"/>
    <w:rsid w:val="00D21F72"/>
    <w:rsid w:val="00D23C94"/>
    <w:rsid w:val="00D25EC4"/>
    <w:rsid w:val="00D35861"/>
    <w:rsid w:val="00D369C4"/>
    <w:rsid w:val="00D434E0"/>
    <w:rsid w:val="00D4447E"/>
    <w:rsid w:val="00D50725"/>
    <w:rsid w:val="00D56075"/>
    <w:rsid w:val="00D636F0"/>
    <w:rsid w:val="00D665F3"/>
    <w:rsid w:val="00D677AE"/>
    <w:rsid w:val="00D72C86"/>
    <w:rsid w:val="00D82749"/>
    <w:rsid w:val="00D829E6"/>
    <w:rsid w:val="00D83B1F"/>
    <w:rsid w:val="00D86A1F"/>
    <w:rsid w:val="00D9457C"/>
    <w:rsid w:val="00D9622F"/>
    <w:rsid w:val="00DA2ACD"/>
    <w:rsid w:val="00DA5273"/>
    <w:rsid w:val="00DB4ABF"/>
    <w:rsid w:val="00DC697C"/>
    <w:rsid w:val="00DD2C39"/>
    <w:rsid w:val="00DD2D7B"/>
    <w:rsid w:val="00DD30DB"/>
    <w:rsid w:val="00DD3C16"/>
    <w:rsid w:val="00DD4698"/>
    <w:rsid w:val="00DD61D2"/>
    <w:rsid w:val="00DD78B6"/>
    <w:rsid w:val="00DE29C5"/>
    <w:rsid w:val="00DE3AFE"/>
    <w:rsid w:val="00DE5EC2"/>
    <w:rsid w:val="00DF68CA"/>
    <w:rsid w:val="00E04340"/>
    <w:rsid w:val="00E14A99"/>
    <w:rsid w:val="00E177F7"/>
    <w:rsid w:val="00E3363E"/>
    <w:rsid w:val="00E3724A"/>
    <w:rsid w:val="00E42841"/>
    <w:rsid w:val="00E4656A"/>
    <w:rsid w:val="00E54944"/>
    <w:rsid w:val="00E55AD7"/>
    <w:rsid w:val="00E5602F"/>
    <w:rsid w:val="00E64349"/>
    <w:rsid w:val="00E66945"/>
    <w:rsid w:val="00E765DA"/>
    <w:rsid w:val="00E82D91"/>
    <w:rsid w:val="00E84E01"/>
    <w:rsid w:val="00E87395"/>
    <w:rsid w:val="00E9626E"/>
    <w:rsid w:val="00EA2F67"/>
    <w:rsid w:val="00EB0B62"/>
    <w:rsid w:val="00EB36DD"/>
    <w:rsid w:val="00EC245B"/>
    <w:rsid w:val="00ED79B2"/>
    <w:rsid w:val="00EE2428"/>
    <w:rsid w:val="00EF03AE"/>
    <w:rsid w:val="00EF3F31"/>
    <w:rsid w:val="00F03E11"/>
    <w:rsid w:val="00F04AAC"/>
    <w:rsid w:val="00F105A1"/>
    <w:rsid w:val="00F14ED2"/>
    <w:rsid w:val="00F20E44"/>
    <w:rsid w:val="00F30B8E"/>
    <w:rsid w:val="00F30FF6"/>
    <w:rsid w:val="00F3240B"/>
    <w:rsid w:val="00F456EA"/>
    <w:rsid w:val="00F45ACA"/>
    <w:rsid w:val="00F620B6"/>
    <w:rsid w:val="00F800E7"/>
    <w:rsid w:val="00F83054"/>
    <w:rsid w:val="00F853FD"/>
    <w:rsid w:val="00F87D30"/>
    <w:rsid w:val="00F9104B"/>
    <w:rsid w:val="00F9259F"/>
    <w:rsid w:val="00F9526F"/>
    <w:rsid w:val="00FA13CC"/>
    <w:rsid w:val="00FA4AEF"/>
    <w:rsid w:val="00FA7CF9"/>
    <w:rsid w:val="00FB6345"/>
    <w:rsid w:val="00FC1A09"/>
    <w:rsid w:val="00FC2165"/>
    <w:rsid w:val="00FC7E1A"/>
    <w:rsid w:val="00FD19C6"/>
    <w:rsid w:val="00FD3145"/>
    <w:rsid w:val="00FD6CBE"/>
    <w:rsid w:val="00FE1A64"/>
    <w:rsid w:val="00FE6ADC"/>
    <w:rsid w:val="00FF0D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D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BE"/>
    <w:rPr>
      <w:rFonts w:ascii="Tahoma" w:hAnsi="Tahoma" w:cs="Tahoma"/>
      <w:sz w:val="16"/>
      <w:szCs w:val="16"/>
    </w:rPr>
  </w:style>
  <w:style w:type="paragraph" w:styleId="BodyText">
    <w:name w:val="Body Text"/>
    <w:basedOn w:val="Normal"/>
    <w:link w:val="BodyTextChar"/>
    <w:rsid w:val="00304DBE"/>
    <w:pPr>
      <w:spacing w:after="0" w:line="240" w:lineRule="auto"/>
    </w:pPr>
    <w:rPr>
      <w:rFonts w:ascii="Wingdings 2" w:eastAsia="Times New Roman" w:hAnsi="Wingdings 2" w:cs="Times New Roman"/>
      <w:sz w:val="144"/>
      <w:szCs w:val="20"/>
    </w:rPr>
  </w:style>
  <w:style w:type="character" w:customStyle="1" w:styleId="BodyTextChar">
    <w:name w:val="Body Text Char"/>
    <w:basedOn w:val="DefaultParagraphFont"/>
    <w:link w:val="BodyText"/>
    <w:rsid w:val="00304DBE"/>
    <w:rPr>
      <w:rFonts w:ascii="Wingdings 2" w:eastAsia="Times New Roman" w:hAnsi="Wingdings 2" w:cs="Times New Roman"/>
      <w:sz w:val="144"/>
      <w:szCs w:val="20"/>
    </w:rPr>
  </w:style>
  <w:style w:type="paragraph" w:styleId="ListParagraph">
    <w:name w:val="List Paragraph"/>
    <w:basedOn w:val="Normal"/>
    <w:uiPriority w:val="34"/>
    <w:qFormat/>
    <w:rsid w:val="00304DBE"/>
    <w:pPr>
      <w:spacing w:after="0" w:line="240" w:lineRule="auto"/>
      <w:ind w:left="720"/>
    </w:pPr>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B81D97"/>
    <w:pPr>
      <w:spacing w:after="120"/>
      <w:ind w:left="360"/>
    </w:pPr>
    <w:rPr>
      <w:sz w:val="16"/>
      <w:szCs w:val="16"/>
    </w:rPr>
  </w:style>
  <w:style w:type="character" w:customStyle="1" w:styleId="BodyTextIndent3Char">
    <w:name w:val="Body Text Indent 3 Char"/>
    <w:basedOn w:val="DefaultParagraphFont"/>
    <w:link w:val="BodyTextIndent3"/>
    <w:uiPriority w:val="99"/>
    <w:rsid w:val="00B81D97"/>
    <w:rPr>
      <w:sz w:val="16"/>
      <w:szCs w:val="16"/>
    </w:rPr>
  </w:style>
  <w:style w:type="paragraph" w:styleId="Header">
    <w:name w:val="header"/>
    <w:basedOn w:val="Normal"/>
    <w:link w:val="HeaderChar"/>
    <w:uiPriority w:val="99"/>
    <w:semiHidden/>
    <w:unhideWhenUsed/>
    <w:rsid w:val="00B81D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1D97"/>
  </w:style>
  <w:style w:type="paragraph" w:styleId="Footer">
    <w:name w:val="footer"/>
    <w:basedOn w:val="Normal"/>
    <w:link w:val="FooterChar"/>
    <w:uiPriority w:val="99"/>
    <w:unhideWhenUsed/>
    <w:rsid w:val="00B81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97"/>
  </w:style>
</w:styles>
</file>

<file path=word/webSettings.xml><?xml version="1.0" encoding="utf-8"?>
<w:webSettings xmlns:r="http://schemas.openxmlformats.org/officeDocument/2006/relationships" xmlns:w="http://schemas.openxmlformats.org/wordprocessingml/2006/main">
  <w:divs>
    <w:div w:id="613095823">
      <w:bodyDiv w:val="1"/>
      <w:marLeft w:val="0"/>
      <w:marRight w:val="0"/>
      <w:marTop w:val="0"/>
      <w:marBottom w:val="0"/>
      <w:divBdr>
        <w:top w:val="none" w:sz="0" w:space="0" w:color="auto"/>
        <w:left w:val="none" w:sz="0" w:space="0" w:color="auto"/>
        <w:bottom w:val="none" w:sz="0" w:space="0" w:color="auto"/>
        <w:right w:val="none" w:sz="0" w:space="0" w:color="auto"/>
      </w:divBdr>
    </w:div>
    <w:div w:id="1315448684">
      <w:bodyDiv w:val="1"/>
      <w:marLeft w:val="0"/>
      <w:marRight w:val="0"/>
      <w:marTop w:val="0"/>
      <w:marBottom w:val="0"/>
      <w:divBdr>
        <w:top w:val="none" w:sz="0" w:space="0" w:color="auto"/>
        <w:left w:val="none" w:sz="0" w:space="0" w:color="auto"/>
        <w:bottom w:val="none" w:sz="0" w:space="0" w:color="auto"/>
        <w:right w:val="none" w:sz="0" w:space="0" w:color="auto"/>
      </w:divBdr>
    </w:div>
    <w:div w:id="1346057563">
      <w:bodyDiv w:val="1"/>
      <w:marLeft w:val="0"/>
      <w:marRight w:val="0"/>
      <w:marTop w:val="0"/>
      <w:marBottom w:val="0"/>
      <w:divBdr>
        <w:top w:val="none" w:sz="0" w:space="0" w:color="auto"/>
        <w:left w:val="none" w:sz="0" w:space="0" w:color="auto"/>
        <w:bottom w:val="none" w:sz="0" w:space="0" w:color="auto"/>
        <w:right w:val="none" w:sz="0" w:space="0" w:color="auto"/>
      </w:divBdr>
    </w:div>
    <w:div w:id="167183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CC145-1056-48C9-B59C-B40F11A2E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Helms</dc:creator>
  <cp:lastModifiedBy>tfansler</cp:lastModifiedBy>
  <cp:revision>2</cp:revision>
  <cp:lastPrinted>2016-02-11T23:46:00Z</cp:lastPrinted>
  <dcterms:created xsi:type="dcterms:W3CDTF">2017-01-05T23:36:00Z</dcterms:created>
  <dcterms:modified xsi:type="dcterms:W3CDTF">2017-01-05T23:36:00Z</dcterms:modified>
</cp:coreProperties>
</file>